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D6" w:rsidRPr="00BE0704" w:rsidRDefault="005B6DD6" w:rsidP="00BE0704">
      <w:pPr>
        <w:spacing w:line="380" w:lineRule="exact"/>
        <w:jc w:val="center"/>
        <w:rPr>
          <w:rFonts w:ascii="仿宋_GB2312" w:eastAsia="仿宋_GB2312"/>
          <w:spacing w:val="0"/>
          <w:sz w:val="32"/>
        </w:rPr>
      </w:pPr>
      <w:r w:rsidRPr="00BE0704">
        <w:rPr>
          <w:rFonts w:ascii="仿宋_GB2312" w:eastAsia="仿宋_GB2312"/>
          <w:spacing w:val="0"/>
          <w:sz w:val="32"/>
        </w:rPr>
        <w:t>公示内容</w:t>
      </w:r>
    </w:p>
    <w:p w:rsidR="005B6DD6" w:rsidRPr="005B6DD6" w:rsidRDefault="005B6DD6" w:rsidP="00BE0704">
      <w:pPr>
        <w:spacing w:line="380" w:lineRule="exact"/>
        <w:rPr>
          <w:rFonts w:ascii="仿宋" w:eastAsia="仿宋" w:hAnsi="仿宋"/>
          <w:b w:val="0"/>
          <w:spacing w:val="0"/>
          <w:sz w:val="24"/>
          <w:szCs w:val="24"/>
        </w:rPr>
      </w:pPr>
      <w:r w:rsidRPr="00995628">
        <w:rPr>
          <w:rFonts w:ascii="仿宋_GB2312" w:eastAsia="仿宋_GB2312" w:hint="eastAsia"/>
          <w:spacing w:val="0"/>
          <w:sz w:val="24"/>
        </w:rPr>
        <w:t>项目名称</w:t>
      </w:r>
      <w:r>
        <w:rPr>
          <w:rFonts w:ascii="仿宋_GB2312" w:eastAsia="仿宋_GB2312" w:hint="eastAsia"/>
          <w:spacing w:val="0"/>
          <w:sz w:val="24"/>
        </w:rPr>
        <w:t>：</w:t>
      </w:r>
      <w:r w:rsidRPr="005B6DD6">
        <w:rPr>
          <w:rFonts w:ascii="仿宋" w:eastAsia="仿宋" w:hAnsi="仿宋" w:hint="eastAsia"/>
          <w:b w:val="0"/>
          <w:spacing w:val="0"/>
          <w:sz w:val="24"/>
          <w:szCs w:val="24"/>
        </w:rPr>
        <w:t>选择性脊神经后根切断术治疗脑瘫痉挛的技术改进与推广</w:t>
      </w:r>
    </w:p>
    <w:p w:rsidR="005B6DD6" w:rsidRDefault="005B6DD6" w:rsidP="00BE0704">
      <w:pPr>
        <w:spacing w:line="380" w:lineRule="exact"/>
        <w:rPr>
          <w:rFonts w:ascii="仿宋_GB2312" w:eastAsia="仿宋_GB2312"/>
          <w:b w:val="0"/>
          <w:spacing w:val="0"/>
          <w:sz w:val="24"/>
        </w:rPr>
      </w:pPr>
      <w:r w:rsidRPr="00995628">
        <w:rPr>
          <w:rFonts w:ascii="仿宋_GB2312" w:eastAsia="仿宋_GB2312" w:hint="eastAsia"/>
          <w:spacing w:val="0"/>
          <w:sz w:val="24"/>
        </w:rPr>
        <w:t>主要完成人</w:t>
      </w:r>
      <w:r>
        <w:rPr>
          <w:rFonts w:ascii="仿宋_GB2312" w:eastAsia="仿宋_GB2312" w:hint="eastAsia"/>
          <w:spacing w:val="0"/>
          <w:sz w:val="24"/>
        </w:rPr>
        <w:t>：</w:t>
      </w:r>
      <w:bookmarkStart w:id="0" w:name="OLE_LINK1"/>
      <w:bookmarkStart w:id="1" w:name="OLE_LINK2"/>
      <w:r w:rsidRPr="00176FD4">
        <w:rPr>
          <w:rFonts w:ascii="仿宋_GB2312" w:eastAsia="仿宋_GB2312" w:hint="eastAsia"/>
          <w:b w:val="0"/>
          <w:spacing w:val="0"/>
          <w:sz w:val="24"/>
        </w:rPr>
        <w:t>徐林,俞兴,穆晓红,曹旭,王逢贤,赵子义,焦勇,</w:t>
      </w:r>
      <w:r>
        <w:rPr>
          <w:rFonts w:ascii="仿宋_GB2312" w:eastAsia="仿宋_GB2312" w:hint="eastAsia"/>
          <w:b w:val="0"/>
          <w:spacing w:val="0"/>
          <w:sz w:val="24"/>
        </w:rPr>
        <w:t>杨济</w:t>
      </w:r>
      <w:r w:rsidRPr="00176FD4">
        <w:rPr>
          <w:rFonts w:ascii="仿宋_GB2312" w:eastAsia="仿宋_GB2312" w:hint="eastAsia"/>
          <w:b w:val="0"/>
          <w:spacing w:val="0"/>
          <w:sz w:val="24"/>
        </w:rPr>
        <w:t>洲</w:t>
      </w:r>
      <w:bookmarkEnd w:id="0"/>
      <w:bookmarkEnd w:id="1"/>
      <w:r>
        <w:rPr>
          <w:rFonts w:ascii="仿宋_GB2312" w:eastAsia="仿宋_GB2312" w:hint="eastAsia"/>
          <w:b w:val="0"/>
          <w:spacing w:val="0"/>
          <w:sz w:val="24"/>
        </w:rPr>
        <w:t>，孙旗，陈江，李晋玉</w:t>
      </w:r>
    </w:p>
    <w:p w:rsidR="005B6DD6" w:rsidRPr="00E4226B" w:rsidRDefault="005B6DD6" w:rsidP="00BE0704">
      <w:pPr>
        <w:spacing w:line="380" w:lineRule="exact"/>
        <w:rPr>
          <w:rFonts w:ascii="仿宋_GB2312" w:eastAsia="仿宋_GB2312"/>
          <w:b w:val="0"/>
          <w:spacing w:val="0"/>
          <w:sz w:val="24"/>
        </w:rPr>
      </w:pPr>
      <w:r>
        <w:rPr>
          <w:rFonts w:ascii="仿宋_GB2312" w:eastAsia="仿宋_GB2312" w:hint="eastAsia"/>
          <w:spacing w:val="0"/>
          <w:sz w:val="24"/>
        </w:rPr>
        <w:t>主要</w:t>
      </w:r>
      <w:r w:rsidRPr="00995628">
        <w:rPr>
          <w:rFonts w:ascii="仿宋_GB2312" w:eastAsia="仿宋_GB2312" w:hint="eastAsia"/>
          <w:spacing w:val="0"/>
          <w:sz w:val="24"/>
        </w:rPr>
        <w:t>完成单位</w:t>
      </w:r>
      <w:r>
        <w:rPr>
          <w:rFonts w:ascii="仿宋_GB2312" w:eastAsia="仿宋_GB2312" w:hint="eastAsia"/>
          <w:spacing w:val="0"/>
          <w:sz w:val="24"/>
        </w:rPr>
        <w:t>：</w:t>
      </w:r>
      <w:r w:rsidRPr="00B01CB6">
        <w:rPr>
          <w:rFonts w:ascii="仿宋_GB2312" w:eastAsia="仿宋_GB2312" w:hint="eastAsia"/>
          <w:b w:val="0"/>
          <w:spacing w:val="0"/>
          <w:sz w:val="24"/>
        </w:rPr>
        <w:t xml:space="preserve">北京中医药大学东直门医院  </w:t>
      </w:r>
      <w:bookmarkStart w:id="2" w:name="_GoBack"/>
      <w:bookmarkEnd w:id="2"/>
    </w:p>
    <w:p w:rsidR="005B6DD6" w:rsidRPr="005B6DD6" w:rsidRDefault="005B6DD6" w:rsidP="00BE0704">
      <w:pPr>
        <w:spacing w:line="380" w:lineRule="exact"/>
        <w:rPr>
          <w:rFonts w:ascii="仿宋_GB2312" w:eastAsia="仿宋_GB2312"/>
          <w:spacing w:val="0"/>
          <w:sz w:val="24"/>
        </w:rPr>
      </w:pPr>
      <w:r w:rsidRPr="005B6DD6">
        <w:rPr>
          <w:rFonts w:ascii="仿宋_GB2312" w:eastAsia="仿宋_GB2312" w:hint="eastAsia"/>
          <w:spacing w:val="0"/>
          <w:sz w:val="24"/>
        </w:rPr>
        <w:t>项目简介</w:t>
      </w:r>
      <w:r w:rsidRPr="00A4399C">
        <w:rPr>
          <w:rFonts w:ascii="仿宋_GB2312" w:eastAsia="仿宋_GB2312" w:hint="eastAsia"/>
          <w:spacing w:val="0"/>
          <w:sz w:val="24"/>
        </w:rPr>
        <w:t>（不超过1200字）</w:t>
      </w:r>
      <w:r>
        <w:rPr>
          <w:rFonts w:ascii="仿宋_GB2312" w:eastAsia="仿宋_GB2312" w:hint="eastAsia"/>
          <w:spacing w:val="0"/>
          <w:sz w:val="24"/>
        </w:rPr>
        <w:t>：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脑性瘫痪（Cerebral palsy）不仅严重威胁人类健康，而且已成为目前严峻的“医疗负担病”。痉挛型脑瘫是其中最常见的类型，约占脑瘫总人数的75%，其治疗一直是医学研究的热点和难点。针对痉挛型脑瘫的治疗，临床多采用药物、肢体矫形术、康复等方法治疗，均有一定的局限性。选择性脊神经后根切断术（selective posterior rhizotomy ,SPR）是近年发展与成熟起来的新的骨神经显微外科技术，应用于脑瘫痉挛的治疗，可长期、稳定、有效的解决肌肉痉挛，为其运动功能最大限度的恢复创造成了条件。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本项目主要创新点：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1、手术节段的改进  由胸腰段改进到腰骶段，手术安全性和手术疗效得到了更大的提高；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2、提出手术与康复同行的观点  对脑瘫治疗形成一套规范性综合治疗体系，手术为康复提供必要条件，康复是手术获得良好效果的保障。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3、术中仪器的创新 把肌电诱发电位改进为神经电刺激仪，术中使用神经显微外科技术和术中神经电刺激监测相结合，使脑瘫患者术后功能改善率达90％以上；1993年研制出脑瘫神经功能测定仪，并获国家专利(专利号：ZL98240922.2），为此手术的推广创造了条件。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 xml:space="preserve">徐林多次受邀在国内外大型学术会议中讲授该技术，在国内举行多期培训讲座，进行该技术的推广应用。本项目获得了民政部“ 明天计划”的支持，另外，获得了统战部、红十字会组织的“同心共铸中国心”项目支持，为福利院及边远藏区患儿免费救治。 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自1990年开展此技术以来，先后在中国康复研究中心、北京大学人民医院、北京中医药大学东直门医院等多家医院应用该技术，共计治疗脑瘫患者一万多例，均获得良好疗效，其中一部分是技术改进，一部分是技术推广，一部分是社会公益项目。</w:t>
      </w:r>
    </w:p>
    <w:p w:rsidR="005B6DD6" w:rsidRPr="00A40049" w:rsidRDefault="005B6DD6" w:rsidP="00BE0704">
      <w:pPr>
        <w:spacing w:line="380" w:lineRule="exact"/>
        <w:ind w:firstLine="425"/>
        <w:rPr>
          <w:rFonts w:ascii="仿宋" w:eastAsia="仿宋" w:hAnsi="仿宋"/>
          <w:b w:val="0"/>
          <w:spacing w:val="0"/>
          <w:sz w:val="24"/>
          <w:szCs w:val="24"/>
        </w:rPr>
      </w:pPr>
      <w:r w:rsidRPr="00A40049">
        <w:rPr>
          <w:rFonts w:ascii="仿宋" w:eastAsia="仿宋" w:hAnsi="仿宋" w:hint="eastAsia"/>
          <w:b w:val="0"/>
          <w:spacing w:val="0"/>
          <w:sz w:val="24"/>
          <w:szCs w:val="24"/>
        </w:rPr>
        <w:t>徐林等对脑瘫治疗已形成一套规范性综合治疗体系：①术前术后康复治疗，②SPR术与矫形手术相结合，③配合中医中药的个体化治疗等为痉挛型脑瘫的治疗提供更加可靠、有效的方法。此技术已广泛应用于以解除肢体痉挛为主的各种疾病，除痉挛型脑瘫外，还有脊髓损伤、脑外伤及脑血管意外引起的痉挛的治疗，也取得了明显疗效，同时也获得了一定的经济和社会效益，应用前景广阔。</w:t>
      </w:r>
    </w:p>
    <w:p w:rsidR="00024D27" w:rsidRPr="005B6DD6" w:rsidRDefault="00024D27" w:rsidP="00BE0704">
      <w:pPr>
        <w:spacing w:line="380" w:lineRule="exact"/>
      </w:pPr>
    </w:p>
    <w:sectPr w:rsidR="00024D27" w:rsidRPr="005B6DD6" w:rsidSect="0072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4B" w:rsidRDefault="0044094B" w:rsidP="00E4226B">
      <w:r>
        <w:separator/>
      </w:r>
    </w:p>
  </w:endnote>
  <w:endnote w:type="continuationSeparator" w:id="1">
    <w:p w:rsidR="0044094B" w:rsidRDefault="0044094B" w:rsidP="00E4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4B" w:rsidRDefault="0044094B" w:rsidP="00E4226B">
      <w:r>
        <w:separator/>
      </w:r>
    </w:p>
  </w:footnote>
  <w:footnote w:type="continuationSeparator" w:id="1">
    <w:p w:rsidR="0044094B" w:rsidRDefault="0044094B" w:rsidP="00E4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D6"/>
    <w:rsid w:val="00024D27"/>
    <w:rsid w:val="00197EB8"/>
    <w:rsid w:val="0044094B"/>
    <w:rsid w:val="005B6DD6"/>
    <w:rsid w:val="007213B7"/>
    <w:rsid w:val="00863E82"/>
    <w:rsid w:val="00AF6343"/>
    <w:rsid w:val="00B01CB6"/>
    <w:rsid w:val="00BE0704"/>
    <w:rsid w:val="00C44FD5"/>
    <w:rsid w:val="00E4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D6"/>
    <w:pPr>
      <w:widowControl w:val="0"/>
      <w:jc w:val="both"/>
    </w:pPr>
    <w:rPr>
      <w:rFonts w:ascii="楷体_GB2312" w:eastAsia="楷体_GB2312" w:hAnsi="Times New Roman" w:cs="Times New Roman"/>
      <w:b/>
      <w:spacing w:val="-3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26B"/>
    <w:rPr>
      <w:rFonts w:ascii="楷体_GB2312" w:eastAsia="楷体_GB2312" w:hAnsi="Times New Roman" w:cs="Times New Roman"/>
      <w:b/>
      <w:spacing w:val="-3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26B"/>
    <w:rPr>
      <w:rFonts w:ascii="楷体_GB2312" w:eastAsia="楷体_GB2312" w:hAnsi="Times New Roman" w:cs="Times New Roman"/>
      <w:b/>
      <w:spacing w:val="-3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赵丽红</dc:creator>
  <cp:keywords/>
  <dc:description/>
  <cp:lastModifiedBy>kyc</cp:lastModifiedBy>
  <cp:revision>2</cp:revision>
  <dcterms:created xsi:type="dcterms:W3CDTF">2016-04-18T04:40:00Z</dcterms:created>
  <dcterms:modified xsi:type="dcterms:W3CDTF">2016-04-18T04:40:00Z</dcterms:modified>
</cp:coreProperties>
</file>