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46" w:rsidRPr="00D11432" w:rsidRDefault="00F67B46" w:rsidP="00F67B46">
      <w:pPr>
        <w:jc w:val="center"/>
        <w:rPr>
          <w:rFonts w:ascii="宋体" w:hAnsi="宋体"/>
          <w:b/>
          <w:sz w:val="36"/>
        </w:rPr>
      </w:pPr>
      <w:r>
        <w:rPr>
          <w:rFonts w:ascii="宋体" w:hAnsi="宋体" w:hint="eastAsia"/>
          <w:b/>
          <w:sz w:val="36"/>
        </w:rPr>
        <w:t>北京中医药大学拟</w:t>
      </w:r>
      <w:r w:rsidR="00691448">
        <w:rPr>
          <w:rFonts w:ascii="宋体" w:hAnsi="宋体"/>
          <w:b/>
          <w:sz w:val="36"/>
        </w:rPr>
        <w:t>申报</w:t>
      </w:r>
      <w:bookmarkStart w:id="0" w:name="_GoBack"/>
      <w:bookmarkEnd w:id="0"/>
      <w:r>
        <w:rPr>
          <w:rFonts w:ascii="宋体" w:hAnsi="宋体" w:hint="eastAsia"/>
          <w:b/>
          <w:sz w:val="36"/>
        </w:rPr>
        <w:t>2017年度中华中医药学会奖项项目汇总表</w:t>
      </w:r>
    </w:p>
    <w:p w:rsidR="00F67B46" w:rsidRDefault="00F67B46" w:rsidP="00F67B46">
      <w:pPr>
        <w:spacing w:line="400" w:lineRule="exact"/>
        <w:ind w:left="180" w:hangingChars="60" w:hanging="180"/>
        <w:rPr>
          <w:rFonts w:ascii="仿宋_GB2312" w:eastAsia="仿宋_GB2312"/>
          <w:sz w:val="30"/>
        </w:rPr>
      </w:pPr>
      <w:r>
        <w:rPr>
          <w:rFonts w:ascii="仿宋_GB2312" w:eastAsia="仿宋_GB2312" w:hint="eastAsia"/>
          <w:sz w:val="30"/>
        </w:rPr>
        <w:t xml:space="preserve">                                                   </w:t>
      </w:r>
    </w:p>
    <w:tbl>
      <w:tblPr>
        <w:tblW w:w="15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811"/>
        <w:gridCol w:w="1516"/>
        <w:gridCol w:w="3385"/>
        <w:gridCol w:w="2446"/>
        <w:gridCol w:w="2036"/>
        <w:gridCol w:w="1800"/>
      </w:tblGrid>
      <w:tr w:rsidR="00F67B46" w:rsidTr="00C35130">
        <w:trPr>
          <w:jc w:val="center"/>
        </w:trPr>
        <w:tc>
          <w:tcPr>
            <w:tcW w:w="800" w:type="dxa"/>
            <w:vAlign w:val="center"/>
          </w:tcPr>
          <w:p w:rsidR="00F67B46" w:rsidRDefault="00F67B46" w:rsidP="00C35130">
            <w:pPr>
              <w:spacing w:line="280" w:lineRule="exact"/>
              <w:jc w:val="center"/>
              <w:rPr>
                <w:rFonts w:ascii="黑体" w:eastAsia="黑体"/>
                <w:sz w:val="28"/>
              </w:rPr>
            </w:pPr>
            <w:r>
              <w:rPr>
                <w:rFonts w:ascii="黑体" w:eastAsia="黑体" w:hint="eastAsia"/>
                <w:sz w:val="28"/>
              </w:rPr>
              <w:t>序号</w:t>
            </w:r>
          </w:p>
        </w:tc>
        <w:tc>
          <w:tcPr>
            <w:tcW w:w="3811" w:type="dxa"/>
            <w:vAlign w:val="center"/>
          </w:tcPr>
          <w:p w:rsidR="00F67B46" w:rsidRDefault="00F67B46" w:rsidP="00C35130">
            <w:pPr>
              <w:spacing w:line="280" w:lineRule="exact"/>
              <w:jc w:val="center"/>
              <w:rPr>
                <w:rFonts w:ascii="黑体" w:eastAsia="黑体"/>
                <w:sz w:val="28"/>
              </w:rPr>
            </w:pPr>
            <w:r>
              <w:rPr>
                <w:rFonts w:ascii="黑体" w:eastAsia="黑体" w:hint="eastAsia"/>
                <w:sz w:val="28"/>
              </w:rPr>
              <w:t>项目名称（中文）</w:t>
            </w:r>
          </w:p>
        </w:tc>
        <w:tc>
          <w:tcPr>
            <w:tcW w:w="1516" w:type="dxa"/>
            <w:vAlign w:val="center"/>
          </w:tcPr>
          <w:p w:rsidR="00F67B46" w:rsidRDefault="00F67B46" w:rsidP="00C35130">
            <w:pPr>
              <w:spacing w:line="280" w:lineRule="exact"/>
              <w:jc w:val="center"/>
              <w:rPr>
                <w:rFonts w:ascii="黑体" w:eastAsia="黑体"/>
                <w:sz w:val="28"/>
              </w:rPr>
            </w:pPr>
            <w:r>
              <w:rPr>
                <w:rFonts w:ascii="黑体" w:eastAsia="黑体" w:hint="eastAsia"/>
                <w:sz w:val="28"/>
              </w:rPr>
              <w:t>学科名称</w:t>
            </w:r>
          </w:p>
        </w:tc>
        <w:tc>
          <w:tcPr>
            <w:tcW w:w="3385" w:type="dxa"/>
            <w:vAlign w:val="center"/>
          </w:tcPr>
          <w:p w:rsidR="00F67B46" w:rsidRDefault="00F67B46" w:rsidP="00C35130">
            <w:pPr>
              <w:spacing w:line="280" w:lineRule="exact"/>
              <w:jc w:val="center"/>
              <w:rPr>
                <w:rFonts w:ascii="黑体" w:eastAsia="黑体"/>
                <w:sz w:val="28"/>
              </w:rPr>
            </w:pPr>
          </w:p>
          <w:p w:rsidR="00F67B46" w:rsidRDefault="00F67B46" w:rsidP="00C35130">
            <w:pPr>
              <w:spacing w:line="280" w:lineRule="exact"/>
              <w:jc w:val="center"/>
              <w:rPr>
                <w:rFonts w:ascii="黑体" w:eastAsia="黑体"/>
                <w:sz w:val="28"/>
              </w:rPr>
            </w:pPr>
            <w:r>
              <w:rPr>
                <w:rFonts w:ascii="黑体" w:eastAsia="黑体" w:hint="eastAsia"/>
                <w:sz w:val="28"/>
              </w:rPr>
              <w:t>主要完成单位</w:t>
            </w:r>
          </w:p>
          <w:p w:rsidR="00F67B46" w:rsidRDefault="00F67B46" w:rsidP="00C35130">
            <w:pPr>
              <w:spacing w:line="280" w:lineRule="exact"/>
              <w:jc w:val="center"/>
              <w:rPr>
                <w:rFonts w:ascii="黑体" w:eastAsia="黑体"/>
                <w:sz w:val="28"/>
              </w:rPr>
            </w:pPr>
          </w:p>
        </w:tc>
        <w:tc>
          <w:tcPr>
            <w:tcW w:w="2446" w:type="dxa"/>
            <w:vAlign w:val="center"/>
          </w:tcPr>
          <w:p w:rsidR="00F67B46" w:rsidRDefault="00F67B46" w:rsidP="00C35130">
            <w:pPr>
              <w:spacing w:line="280" w:lineRule="exact"/>
              <w:jc w:val="center"/>
              <w:rPr>
                <w:rFonts w:ascii="黑体" w:eastAsia="黑体"/>
                <w:sz w:val="28"/>
              </w:rPr>
            </w:pPr>
            <w:r>
              <w:rPr>
                <w:rFonts w:ascii="黑体" w:eastAsia="黑体" w:hint="eastAsia"/>
                <w:sz w:val="28"/>
              </w:rPr>
              <w:t>主要完成人</w:t>
            </w:r>
          </w:p>
        </w:tc>
        <w:tc>
          <w:tcPr>
            <w:tcW w:w="2036" w:type="dxa"/>
          </w:tcPr>
          <w:p w:rsidR="00F67B46" w:rsidRDefault="00F67B46" w:rsidP="00C35130">
            <w:pPr>
              <w:spacing w:line="280" w:lineRule="exact"/>
              <w:jc w:val="center"/>
              <w:rPr>
                <w:rFonts w:ascii="黑体" w:eastAsia="黑体"/>
                <w:sz w:val="28"/>
              </w:rPr>
            </w:pPr>
          </w:p>
          <w:p w:rsidR="00F67B46" w:rsidRDefault="00F67B46" w:rsidP="00C35130">
            <w:pPr>
              <w:spacing w:line="280" w:lineRule="exact"/>
              <w:jc w:val="center"/>
              <w:rPr>
                <w:rFonts w:ascii="黑体" w:eastAsia="黑体"/>
                <w:sz w:val="28"/>
              </w:rPr>
            </w:pPr>
            <w:r>
              <w:rPr>
                <w:rFonts w:ascii="黑体" w:eastAsia="黑体" w:hint="eastAsia"/>
                <w:sz w:val="28"/>
              </w:rPr>
              <w:t>报奖</w:t>
            </w:r>
            <w:r>
              <w:rPr>
                <w:rFonts w:ascii="黑体" w:eastAsia="黑体"/>
                <w:sz w:val="28"/>
              </w:rPr>
              <w:t>类别</w:t>
            </w:r>
          </w:p>
        </w:tc>
        <w:tc>
          <w:tcPr>
            <w:tcW w:w="1800" w:type="dxa"/>
          </w:tcPr>
          <w:p w:rsidR="00F67B46" w:rsidRDefault="00F67B46" w:rsidP="00C35130">
            <w:pPr>
              <w:spacing w:line="280" w:lineRule="exact"/>
              <w:jc w:val="center"/>
              <w:rPr>
                <w:rFonts w:ascii="黑体" w:eastAsia="黑体"/>
                <w:sz w:val="28"/>
              </w:rPr>
            </w:pPr>
          </w:p>
          <w:p w:rsidR="00F67B46" w:rsidRDefault="00F67B46" w:rsidP="00C35130">
            <w:pPr>
              <w:spacing w:line="280" w:lineRule="exact"/>
              <w:jc w:val="center"/>
              <w:rPr>
                <w:rFonts w:ascii="黑体" w:eastAsia="黑体"/>
                <w:sz w:val="28"/>
              </w:rPr>
            </w:pPr>
            <w:r>
              <w:rPr>
                <w:rFonts w:ascii="黑体" w:eastAsia="黑体" w:hint="eastAsia"/>
                <w:sz w:val="28"/>
              </w:rPr>
              <w:t>备注</w:t>
            </w:r>
          </w:p>
        </w:tc>
      </w:tr>
      <w:tr w:rsidR="00F67B46" w:rsidRPr="00BD5C09" w:rsidTr="00C35130">
        <w:trPr>
          <w:jc w:val="center"/>
        </w:trPr>
        <w:tc>
          <w:tcPr>
            <w:tcW w:w="800" w:type="dxa"/>
          </w:tcPr>
          <w:p w:rsidR="00F67B46" w:rsidRPr="00BD5C09" w:rsidRDefault="00F67B46" w:rsidP="00C35130">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1</w:t>
            </w:r>
          </w:p>
        </w:tc>
        <w:tc>
          <w:tcPr>
            <w:tcW w:w="3811" w:type="dxa"/>
          </w:tcPr>
          <w:p w:rsidR="00F67B46" w:rsidRPr="00BD5C09" w:rsidRDefault="00F67B46" w:rsidP="00C35130">
            <w:pPr>
              <w:spacing w:line="480" w:lineRule="exact"/>
              <w:rPr>
                <w:rFonts w:asciiTheme="minorEastAsia" w:eastAsiaTheme="minorEastAsia" w:hAnsiTheme="minorEastAsia"/>
                <w:szCs w:val="21"/>
              </w:rPr>
            </w:pPr>
            <w:r w:rsidRPr="00BD5C09">
              <w:rPr>
                <w:rFonts w:asciiTheme="minorEastAsia" w:eastAsiaTheme="minorEastAsia" w:hAnsiTheme="minorEastAsia" w:hint="eastAsia"/>
                <w:szCs w:val="21"/>
              </w:rPr>
              <w:t>《张仲景方证理论体系研究》</w:t>
            </w:r>
          </w:p>
        </w:tc>
        <w:tc>
          <w:tcPr>
            <w:tcW w:w="1516" w:type="dxa"/>
          </w:tcPr>
          <w:p w:rsidR="00F67B46" w:rsidRPr="00BD5C09" w:rsidRDefault="00F67B46" w:rsidP="00C35130">
            <w:pPr>
              <w:spacing w:line="480" w:lineRule="exact"/>
              <w:rPr>
                <w:rFonts w:asciiTheme="minorEastAsia" w:eastAsiaTheme="minorEastAsia" w:hAnsiTheme="minorEastAsia"/>
                <w:szCs w:val="21"/>
              </w:rPr>
            </w:pPr>
          </w:p>
        </w:tc>
        <w:tc>
          <w:tcPr>
            <w:tcW w:w="3385" w:type="dxa"/>
          </w:tcPr>
          <w:p w:rsidR="00F67B46" w:rsidRPr="00BD5C09" w:rsidRDefault="00F67B46" w:rsidP="00C35130">
            <w:pPr>
              <w:spacing w:line="480" w:lineRule="exact"/>
              <w:rPr>
                <w:rFonts w:asciiTheme="minorEastAsia" w:eastAsiaTheme="minorEastAsia" w:hAnsiTheme="minorEastAsia"/>
                <w:szCs w:val="21"/>
              </w:rPr>
            </w:pPr>
            <w:r w:rsidRPr="00BD5C09">
              <w:rPr>
                <w:rFonts w:asciiTheme="minorEastAsia" w:eastAsiaTheme="minorEastAsia" w:hAnsiTheme="minorEastAsia" w:hint="eastAsia"/>
                <w:szCs w:val="21"/>
              </w:rPr>
              <w:t>北京中医药大学基础医学院</w:t>
            </w:r>
          </w:p>
        </w:tc>
        <w:tc>
          <w:tcPr>
            <w:tcW w:w="2446" w:type="dxa"/>
          </w:tcPr>
          <w:p w:rsidR="00F67B46" w:rsidRPr="00BD5C09" w:rsidRDefault="00F67B46" w:rsidP="00C35130">
            <w:pPr>
              <w:spacing w:line="480" w:lineRule="exact"/>
              <w:rPr>
                <w:rFonts w:asciiTheme="minorEastAsia" w:eastAsiaTheme="minorEastAsia" w:hAnsiTheme="minorEastAsia"/>
                <w:szCs w:val="21"/>
              </w:rPr>
            </w:pPr>
            <w:r w:rsidRPr="00BD5C09">
              <w:rPr>
                <w:rFonts w:asciiTheme="minorEastAsia" w:eastAsiaTheme="minorEastAsia" w:hAnsiTheme="minorEastAsia" w:hint="eastAsia"/>
                <w:szCs w:val="21"/>
              </w:rPr>
              <w:t>贾春华</w:t>
            </w:r>
          </w:p>
        </w:tc>
        <w:tc>
          <w:tcPr>
            <w:tcW w:w="2036" w:type="dxa"/>
          </w:tcPr>
          <w:p w:rsidR="00F67B46" w:rsidRPr="00BD5C09" w:rsidRDefault="00F67B46" w:rsidP="00C35130">
            <w:pPr>
              <w:spacing w:line="480" w:lineRule="exact"/>
              <w:jc w:val="left"/>
              <w:rPr>
                <w:rFonts w:asciiTheme="minorEastAsia" w:eastAsiaTheme="minorEastAsia" w:hAnsiTheme="minorEastAsia"/>
                <w:szCs w:val="21"/>
              </w:rPr>
            </w:pPr>
            <w:r w:rsidRPr="00BD5C09">
              <w:rPr>
                <w:rFonts w:asciiTheme="minorEastAsia" w:eastAsiaTheme="minorEastAsia" w:hAnsiTheme="minorEastAsia" w:hint="eastAsia"/>
                <w:szCs w:val="21"/>
              </w:rPr>
              <w:t>著作奖</w:t>
            </w:r>
          </w:p>
        </w:tc>
        <w:tc>
          <w:tcPr>
            <w:tcW w:w="1800" w:type="dxa"/>
          </w:tcPr>
          <w:p w:rsidR="00F67B46" w:rsidRPr="00BD5C09" w:rsidRDefault="00F67B46" w:rsidP="00C35130">
            <w:pPr>
              <w:spacing w:line="280" w:lineRule="exact"/>
              <w:jc w:val="center"/>
              <w:rPr>
                <w:rFonts w:asciiTheme="minorEastAsia" w:eastAsiaTheme="minorEastAsia" w:hAnsiTheme="minorEastAsia"/>
                <w:szCs w:val="21"/>
              </w:rPr>
            </w:pPr>
          </w:p>
        </w:tc>
      </w:tr>
      <w:tr w:rsidR="00F67B46" w:rsidRPr="00BD5C09" w:rsidTr="00C35130">
        <w:trPr>
          <w:jc w:val="center"/>
        </w:trPr>
        <w:tc>
          <w:tcPr>
            <w:tcW w:w="800" w:type="dxa"/>
          </w:tcPr>
          <w:p w:rsidR="00F67B46" w:rsidRPr="00BD5C09" w:rsidRDefault="00F67B46" w:rsidP="00C35130">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2</w:t>
            </w:r>
          </w:p>
        </w:tc>
        <w:tc>
          <w:tcPr>
            <w:tcW w:w="3811" w:type="dxa"/>
          </w:tcPr>
          <w:p w:rsidR="00F67B46" w:rsidRPr="00BD5C09" w:rsidRDefault="00F67B46" w:rsidP="00C35130">
            <w:pPr>
              <w:spacing w:line="480" w:lineRule="exact"/>
              <w:rPr>
                <w:rFonts w:asciiTheme="minorEastAsia" w:eastAsiaTheme="minorEastAsia" w:hAnsiTheme="minorEastAsia"/>
                <w:szCs w:val="21"/>
              </w:rPr>
            </w:pPr>
            <w:r w:rsidRPr="00BD5C09">
              <w:rPr>
                <w:rFonts w:asciiTheme="minorEastAsia" w:eastAsiaTheme="minorEastAsia" w:hAnsiTheme="minorEastAsia" w:hint="eastAsia"/>
                <w:szCs w:val="21"/>
              </w:rPr>
              <w:t>《奇经辩治与方药应用》</w:t>
            </w:r>
          </w:p>
        </w:tc>
        <w:tc>
          <w:tcPr>
            <w:tcW w:w="1516" w:type="dxa"/>
          </w:tcPr>
          <w:p w:rsidR="00F67B46" w:rsidRPr="00BD5C09" w:rsidRDefault="00F67B46" w:rsidP="00C35130">
            <w:pPr>
              <w:spacing w:line="480" w:lineRule="atLeast"/>
              <w:rPr>
                <w:rFonts w:asciiTheme="minorEastAsia" w:eastAsiaTheme="minorEastAsia" w:hAnsiTheme="minorEastAsia"/>
                <w:szCs w:val="21"/>
              </w:rPr>
            </w:pPr>
          </w:p>
        </w:tc>
        <w:tc>
          <w:tcPr>
            <w:tcW w:w="3385" w:type="dxa"/>
          </w:tcPr>
          <w:p w:rsidR="00F67B46" w:rsidRPr="00BD5C09" w:rsidRDefault="00F67B46" w:rsidP="00C35130">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北京中医药大学基础医学院</w:t>
            </w:r>
          </w:p>
        </w:tc>
        <w:tc>
          <w:tcPr>
            <w:tcW w:w="2446" w:type="dxa"/>
          </w:tcPr>
          <w:p w:rsidR="00F67B46" w:rsidRPr="00BD5C09" w:rsidRDefault="00F67B46" w:rsidP="00C35130">
            <w:pPr>
              <w:spacing w:line="480" w:lineRule="exact"/>
              <w:rPr>
                <w:rFonts w:asciiTheme="minorEastAsia" w:eastAsiaTheme="minorEastAsia" w:hAnsiTheme="minorEastAsia"/>
                <w:szCs w:val="21"/>
              </w:rPr>
            </w:pPr>
            <w:r w:rsidRPr="00BD5C09">
              <w:rPr>
                <w:rFonts w:asciiTheme="minorEastAsia" w:eastAsiaTheme="minorEastAsia" w:hAnsiTheme="minorEastAsia" w:hint="eastAsia"/>
                <w:szCs w:val="21"/>
              </w:rPr>
              <w:t>谢鸣</w:t>
            </w:r>
          </w:p>
        </w:tc>
        <w:tc>
          <w:tcPr>
            <w:tcW w:w="2036" w:type="dxa"/>
          </w:tcPr>
          <w:p w:rsidR="00F67B46" w:rsidRPr="00BD5C09" w:rsidRDefault="00F67B46" w:rsidP="00C35130">
            <w:pPr>
              <w:spacing w:line="480" w:lineRule="atLeast"/>
              <w:jc w:val="left"/>
              <w:rPr>
                <w:rFonts w:asciiTheme="minorEastAsia" w:eastAsiaTheme="minorEastAsia" w:hAnsiTheme="minorEastAsia"/>
                <w:szCs w:val="21"/>
              </w:rPr>
            </w:pPr>
            <w:r w:rsidRPr="00BD5C09">
              <w:rPr>
                <w:rFonts w:asciiTheme="minorEastAsia" w:eastAsiaTheme="minorEastAsia" w:hAnsiTheme="minorEastAsia" w:hint="eastAsia"/>
                <w:szCs w:val="21"/>
              </w:rPr>
              <w:t>著作奖</w:t>
            </w:r>
          </w:p>
        </w:tc>
        <w:tc>
          <w:tcPr>
            <w:tcW w:w="1800" w:type="dxa"/>
          </w:tcPr>
          <w:p w:rsidR="00F67B46" w:rsidRPr="00BD5C09" w:rsidRDefault="0009415F" w:rsidP="00C35130">
            <w:pPr>
              <w:spacing w:line="280" w:lineRule="exact"/>
              <w:jc w:val="center"/>
              <w:rPr>
                <w:rFonts w:asciiTheme="minorEastAsia" w:eastAsiaTheme="minorEastAsia" w:hAnsiTheme="minorEastAsia"/>
                <w:szCs w:val="21"/>
              </w:rPr>
            </w:pPr>
            <w:r w:rsidRPr="00BD5C09">
              <w:rPr>
                <w:rFonts w:asciiTheme="minorEastAsia" w:eastAsiaTheme="minorEastAsia" w:hAnsiTheme="minorEastAsia" w:hint="eastAsia"/>
                <w:szCs w:val="21"/>
              </w:rPr>
              <w:t>分会</w:t>
            </w:r>
            <w:r w:rsidRPr="00BD5C09">
              <w:rPr>
                <w:rFonts w:asciiTheme="minorEastAsia" w:eastAsiaTheme="minorEastAsia" w:hAnsiTheme="minorEastAsia"/>
                <w:szCs w:val="21"/>
              </w:rPr>
              <w:t>推荐</w:t>
            </w:r>
          </w:p>
        </w:tc>
      </w:tr>
      <w:tr w:rsidR="00F67B46" w:rsidRPr="00BD5C09" w:rsidTr="00C35130">
        <w:trPr>
          <w:jc w:val="center"/>
        </w:trPr>
        <w:tc>
          <w:tcPr>
            <w:tcW w:w="800" w:type="dxa"/>
          </w:tcPr>
          <w:p w:rsidR="00F67B46" w:rsidRPr="00BD5C09" w:rsidRDefault="00F67B46" w:rsidP="00C35130">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3</w:t>
            </w:r>
          </w:p>
        </w:tc>
        <w:tc>
          <w:tcPr>
            <w:tcW w:w="3811" w:type="dxa"/>
          </w:tcPr>
          <w:p w:rsidR="00F67B46" w:rsidRPr="00BD5C09" w:rsidRDefault="00F67B46" w:rsidP="00C35130">
            <w:pPr>
              <w:spacing w:line="480" w:lineRule="exact"/>
              <w:rPr>
                <w:rFonts w:asciiTheme="minorEastAsia" w:eastAsiaTheme="minorEastAsia" w:hAnsiTheme="minorEastAsia"/>
                <w:szCs w:val="21"/>
              </w:rPr>
            </w:pPr>
            <w:r w:rsidRPr="00BD5C09">
              <w:rPr>
                <w:rFonts w:asciiTheme="minorEastAsia" w:eastAsiaTheme="minorEastAsia" w:hAnsiTheme="minorEastAsia" w:hint="eastAsia"/>
                <w:szCs w:val="21"/>
              </w:rPr>
              <w:t>中药药性认知与辛热药临床实践</w:t>
            </w:r>
          </w:p>
        </w:tc>
        <w:tc>
          <w:tcPr>
            <w:tcW w:w="1516" w:type="dxa"/>
          </w:tcPr>
          <w:p w:rsidR="00F67B46" w:rsidRPr="00BD5C09" w:rsidRDefault="00F67B46" w:rsidP="00C35130">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中药</w:t>
            </w:r>
          </w:p>
        </w:tc>
        <w:tc>
          <w:tcPr>
            <w:tcW w:w="3385" w:type="dxa"/>
          </w:tcPr>
          <w:p w:rsidR="00F67B46" w:rsidRPr="00BD5C09" w:rsidRDefault="00F67B46" w:rsidP="00C35130">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北京中医药大学</w:t>
            </w:r>
          </w:p>
        </w:tc>
        <w:tc>
          <w:tcPr>
            <w:tcW w:w="2446" w:type="dxa"/>
          </w:tcPr>
          <w:p w:rsidR="00F67B46" w:rsidRPr="00BD5C09" w:rsidRDefault="00F67B46" w:rsidP="00C35130">
            <w:pPr>
              <w:spacing w:line="480" w:lineRule="exact"/>
              <w:rPr>
                <w:rFonts w:asciiTheme="minorEastAsia" w:eastAsiaTheme="minorEastAsia" w:hAnsiTheme="minorEastAsia"/>
                <w:szCs w:val="21"/>
              </w:rPr>
            </w:pPr>
            <w:r w:rsidRPr="00BD5C09">
              <w:rPr>
                <w:rFonts w:asciiTheme="minorEastAsia" w:eastAsiaTheme="minorEastAsia" w:hAnsiTheme="minorEastAsia" w:hint="eastAsia"/>
                <w:szCs w:val="21"/>
              </w:rPr>
              <w:t>张冰、黄建梅、金锐、薛春苗、林志健</w:t>
            </w:r>
          </w:p>
        </w:tc>
        <w:tc>
          <w:tcPr>
            <w:tcW w:w="2036" w:type="dxa"/>
          </w:tcPr>
          <w:p w:rsidR="00F67B46" w:rsidRPr="00BD5C09" w:rsidRDefault="00F67B46" w:rsidP="00C35130">
            <w:pPr>
              <w:spacing w:line="480" w:lineRule="atLeast"/>
              <w:jc w:val="left"/>
              <w:rPr>
                <w:rFonts w:asciiTheme="minorEastAsia" w:eastAsiaTheme="minorEastAsia" w:hAnsiTheme="minorEastAsia"/>
                <w:szCs w:val="21"/>
              </w:rPr>
            </w:pPr>
            <w:r w:rsidRPr="00BD5C09">
              <w:rPr>
                <w:rFonts w:asciiTheme="minorEastAsia" w:eastAsiaTheme="minorEastAsia" w:hAnsiTheme="minorEastAsia" w:hint="eastAsia"/>
                <w:szCs w:val="21"/>
              </w:rPr>
              <w:t>著作奖</w:t>
            </w:r>
          </w:p>
        </w:tc>
        <w:tc>
          <w:tcPr>
            <w:tcW w:w="1800" w:type="dxa"/>
          </w:tcPr>
          <w:p w:rsidR="00F67B46" w:rsidRPr="00BD5C09" w:rsidRDefault="00F67B46" w:rsidP="00C35130">
            <w:pPr>
              <w:spacing w:line="280" w:lineRule="exact"/>
              <w:jc w:val="center"/>
              <w:rPr>
                <w:rFonts w:asciiTheme="minorEastAsia" w:eastAsiaTheme="minorEastAsia" w:hAnsiTheme="minorEastAsia"/>
                <w:szCs w:val="21"/>
              </w:rPr>
            </w:pPr>
          </w:p>
        </w:tc>
      </w:tr>
      <w:tr w:rsidR="00EC5AA9" w:rsidRPr="00BD5C09" w:rsidTr="00C35130">
        <w:trPr>
          <w:jc w:val="center"/>
        </w:trPr>
        <w:tc>
          <w:tcPr>
            <w:tcW w:w="800" w:type="dxa"/>
          </w:tcPr>
          <w:p w:rsidR="00EC5AA9" w:rsidRPr="00BD5C09" w:rsidRDefault="00EC5AA9" w:rsidP="00C35130">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4</w:t>
            </w:r>
          </w:p>
        </w:tc>
        <w:tc>
          <w:tcPr>
            <w:tcW w:w="3811" w:type="dxa"/>
          </w:tcPr>
          <w:p w:rsidR="00EC5AA9" w:rsidRPr="00BD5C09" w:rsidRDefault="00EC5AA9" w:rsidP="00C35130">
            <w:pPr>
              <w:spacing w:line="480" w:lineRule="exact"/>
              <w:rPr>
                <w:rFonts w:asciiTheme="minorEastAsia" w:eastAsiaTheme="minorEastAsia" w:hAnsiTheme="minorEastAsia"/>
                <w:szCs w:val="21"/>
              </w:rPr>
            </w:pPr>
            <w:r w:rsidRPr="00BD5C09">
              <w:rPr>
                <w:rFonts w:asciiTheme="minorEastAsia" w:eastAsiaTheme="minorEastAsia" w:hAnsiTheme="minorEastAsia" w:hint="eastAsia"/>
                <w:szCs w:val="21"/>
              </w:rPr>
              <w:t>《伤寒论讲堂实录》</w:t>
            </w:r>
          </w:p>
        </w:tc>
        <w:tc>
          <w:tcPr>
            <w:tcW w:w="1516" w:type="dxa"/>
          </w:tcPr>
          <w:p w:rsidR="00EC5AA9" w:rsidRPr="00BD5C09" w:rsidRDefault="00EC5AA9" w:rsidP="00C35130">
            <w:pPr>
              <w:spacing w:line="480" w:lineRule="atLeast"/>
              <w:rPr>
                <w:rFonts w:asciiTheme="minorEastAsia" w:eastAsiaTheme="minorEastAsia" w:hAnsiTheme="minorEastAsia"/>
                <w:szCs w:val="21"/>
              </w:rPr>
            </w:pPr>
          </w:p>
        </w:tc>
        <w:tc>
          <w:tcPr>
            <w:tcW w:w="3385" w:type="dxa"/>
          </w:tcPr>
          <w:p w:rsidR="00EC5AA9" w:rsidRPr="00BD5C09" w:rsidRDefault="00EC5AA9" w:rsidP="00C35130">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北京中医药大学</w:t>
            </w:r>
          </w:p>
        </w:tc>
        <w:tc>
          <w:tcPr>
            <w:tcW w:w="2446" w:type="dxa"/>
          </w:tcPr>
          <w:p w:rsidR="00EC5AA9" w:rsidRPr="00BD5C09" w:rsidRDefault="00EC5AA9" w:rsidP="00C35130">
            <w:pPr>
              <w:spacing w:line="480" w:lineRule="exact"/>
              <w:rPr>
                <w:rFonts w:asciiTheme="minorEastAsia" w:eastAsiaTheme="minorEastAsia" w:hAnsiTheme="minorEastAsia"/>
                <w:szCs w:val="21"/>
              </w:rPr>
            </w:pPr>
            <w:r w:rsidRPr="00BD5C09">
              <w:rPr>
                <w:rFonts w:asciiTheme="minorEastAsia" w:eastAsiaTheme="minorEastAsia" w:hAnsiTheme="minorEastAsia"/>
                <w:szCs w:val="21"/>
              </w:rPr>
              <w:t>陈明</w:t>
            </w:r>
          </w:p>
        </w:tc>
        <w:tc>
          <w:tcPr>
            <w:tcW w:w="2036" w:type="dxa"/>
          </w:tcPr>
          <w:p w:rsidR="00EC5AA9" w:rsidRPr="00BD5C09" w:rsidRDefault="00EC5AA9" w:rsidP="00C35130">
            <w:pPr>
              <w:spacing w:line="480" w:lineRule="atLeast"/>
              <w:jc w:val="left"/>
              <w:rPr>
                <w:rFonts w:asciiTheme="minorEastAsia" w:eastAsiaTheme="minorEastAsia" w:hAnsiTheme="minorEastAsia"/>
                <w:szCs w:val="21"/>
              </w:rPr>
            </w:pPr>
            <w:r w:rsidRPr="00BD5C09">
              <w:rPr>
                <w:rFonts w:asciiTheme="minorEastAsia" w:eastAsiaTheme="minorEastAsia" w:hAnsiTheme="minorEastAsia"/>
                <w:szCs w:val="21"/>
              </w:rPr>
              <w:t>学术著作奖</w:t>
            </w:r>
          </w:p>
        </w:tc>
        <w:tc>
          <w:tcPr>
            <w:tcW w:w="1800" w:type="dxa"/>
          </w:tcPr>
          <w:p w:rsidR="00EC5AA9" w:rsidRPr="00BD5C09" w:rsidRDefault="00EC5AA9" w:rsidP="00C35130">
            <w:pPr>
              <w:spacing w:line="280" w:lineRule="exact"/>
              <w:jc w:val="center"/>
              <w:rPr>
                <w:rFonts w:asciiTheme="minorEastAsia" w:eastAsiaTheme="minorEastAsia" w:hAnsiTheme="minorEastAsia"/>
                <w:szCs w:val="21"/>
              </w:rPr>
            </w:pPr>
            <w:r w:rsidRPr="00BD5C09">
              <w:rPr>
                <w:rFonts w:asciiTheme="minorEastAsia" w:eastAsiaTheme="minorEastAsia" w:hAnsiTheme="minorEastAsia"/>
                <w:szCs w:val="21"/>
              </w:rPr>
              <w:t>分会推荐</w:t>
            </w:r>
          </w:p>
        </w:tc>
      </w:tr>
      <w:tr w:rsidR="00EC5AA9" w:rsidRPr="00BD5C09" w:rsidTr="00C35130">
        <w:trPr>
          <w:jc w:val="center"/>
        </w:trPr>
        <w:tc>
          <w:tcPr>
            <w:tcW w:w="800"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5</w:t>
            </w:r>
          </w:p>
        </w:tc>
        <w:tc>
          <w:tcPr>
            <w:tcW w:w="3811" w:type="dxa"/>
          </w:tcPr>
          <w:p w:rsidR="00EC5AA9" w:rsidRPr="00BD5C09" w:rsidRDefault="00EC5AA9" w:rsidP="00EC5AA9">
            <w:pPr>
              <w:rPr>
                <w:rFonts w:asciiTheme="minorEastAsia" w:eastAsiaTheme="minorEastAsia" w:hAnsiTheme="minorEastAsia"/>
                <w:szCs w:val="21"/>
              </w:rPr>
            </w:pPr>
            <w:r w:rsidRPr="00BD5C09">
              <w:rPr>
                <w:rFonts w:asciiTheme="minorEastAsia" w:eastAsiaTheme="minorEastAsia" w:hAnsiTheme="minorEastAsia" w:hint="eastAsia"/>
                <w:szCs w:val="21"/>
              </w:rPr>
              <w:t>新医改背景下“医药圆融”的中药学复合型创新人才培养实践</w:t>
            </w:r>
          </w:p>
        </w:tc>
        <w:tc>
          <w:tcPr>
            <w:tcW w:w="1516"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中药学</w:t>
            </w:r>
          </w:p>
        </w:tc>
        <w:tc>
          <w:tcPr>
            <w:tcW w:w="3385"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北京中医药大学/中国中医科学院临床基础医学研究所/河南中医药大学/首都医科大学附属北京中医医院/北京中医药大学三附属医院</w:t>
            </w:r>
          </w:p>
        </w:tc>
        <w:tc>
          <w:tcPr>
            <w:tcW w:w="2446" w:type="dxa"/>
          </w:tcPr>
          <w:p w:rsidR="00EC5AA9" w:rsidRPr="00BD5C09" w:rsidRDefault="00EC5AA9" w:rsidP="00EC5AA9">
            <w:pPr>
              <w:rPr>
                <w:rFonts w:asciiTheme="minorEastAsia" w:eastAsiaTheme="minorEastAsia" w:hAnsiTheme="minorEastAsia"/>
                <w:szCs w:val="21"/>
              </w:rPr>
            </w:pPr>
            <w:r w:rsidRPr="00BD5C09">
              <w:rPr>
                <w:rFonts w:asciiTheme="minorEastAsia" w:eastAsiaTheme="minorEastAsia" w:hAnsiTheme="minorEastAsia" w:hint="eastAsia"/>
                <w:szCs w:val="21"/>
              </w:rPr>
              <w:t>翟华强 /王燕平/左艇</w:t>
            </w:r>
          </w:p>
          <w:p w:rsidR="00EC5AA9" w:rsidRPr="00BD5C09" w:rsidRDefault="00EC5AA9" w:rsidP="00EC5AA9">
            <w:pPr>
              <w:rPr>
                <w:rFonts w:asciiTheme="minorEastAsia" w:eastAsiaTheme="minorEastAsia" w:hAnsiTheme="minorEastAsia"/>
                <w:szCs w:val="21"/>
              </w:rPr>
            </w:pPr>
            <w:r w:rsidRPr="00BD5C09">
              <w:rPr>
                <w:rFonts w:asciiTheme="minorEastAsia" w:eastAsiaTheme="minorEastAsia" w:hAnsiTheme="minorEastAsia" w:hint="eastAsia"/>
                <w:szCs w:val="21"/>
              </w:rPr>
              <w:t>王永炎/张冰/郑虎占/郭桂明/吴剑坤/孔祥文/金世元</w:t>
            </w:r>
          </w:p>
        </w:tc>
        <w:tc>
          <w:tcPr>
            <w:tcW w:w="2036" w:type="dxa"/>
          </w:tcPr>
          <w:p w:rsidR="00EC5AA9" w:rsidRPr="00BD5C09" w:rsidRDefault="00EC5AA9" w:rsidP="00EC5AA9">
            <w:pPr>
              <w:spacing w:line="480" w:lineRule="atLeast"/>
              <w:jc w:val="left"/>
              <w:rPr>
                <w:rFonts w:asciiTheme="minorEastAsia" w:eastAsiaTheme="minorEastAsia" w:hAnsiTheme="minorEastAsia"/>
                <w:szCs w:val="21"/>
              </w:rPr>
            </w:pPr>
            <w:r w:rsidRPr="00BD5C09">
              <w:rPr>
                <w:rFonts w:asciiTheme="minorEastAsia" w:eastAsiaTheme="minorEastAsia" w:hAnsiTheme="minorEastAsia" w:hint="eastAsia"/>
                <w:szCs w:val="21"/>
              </w:rPr>
              <w:t>政策研究奖</w:t>
            </w:r>
          </w:p>
        </w:tc>
        <w:tc>
          <w:tcPr>
            <w:tcW w:w="1800" w:type="dxa"/>
          </w:tcPr>
          <w:p w:rsidR="00EC5AA9" w:rsidRPr="00BD5C09" w:rsidRDefault="00EC5AA9" w:rsidP="00EC5AA9">
            <w:pPr>
              <w:spacing w:line="280" w:lineRule="exact"/>
              <w:jc w:val="center"/>
              <w:rPr>
                <w:rFonts w:asciiTheme="minorEastAsia" w:eastAsiaTheme="minorEastAsia" w:hAnsiTheme="minorEastAsia"/>
                <w:szCs w:val="21"/>
              </w:rPr>
            </w:pPr>
          </w:p>
          <w:p w:rsidR="00EC5AA9" w:rsidRPr="00BD5C09" w:rsidRDefault="00EC5AA9" w:rsidP="00EC5AA9">
            <w:pPr>
              <w:spacing w:line="280" w:lineRule="exact"/>
              <w:jc w:val="center"/>
              <w:rPr>
                <w:rFonts w:asciiTheme="minorEastAsia" w:eastAsiaTheme="minorEastAsia" w:hAnsiTheme="minorEastAsia"/>
                <w:szCs w:val="21"/>
              </w:rPr>
            </w:pPr>
          </w:p>
        </w:tc>
      </w:tr>
      <w:tr w:rsidR="00EC5AA9" w:rsidRPr="00BD5C09" w:rsidTr="00C35130">
        <w:trPr>
          <w:jc w:val="center"/>
        </w:trPr>
        <w:tc>
          <w:tcPr>
            <w:tcW w:w="800"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6</w:t>
            </w:r>
          </w:p>
        </w:tc>
        <w:tc>
          <w:tcPr>
            <w:tcW w:w="3811" w:type="dxa"/>
          </w:tcPr>
          <w:p w:rsidR="00EC5AA9" w:rsidRPr="00BD5C09" w:rsidRDefault="00EC5AA9" w:rsidP="00EC5AA9">
            <w:pPr>
              <w:rPr>
                <w:rFonts w:asciiTheme="minorEastAsia" w:eastAsiaTheme="minorEastAsia" w:hAnsiTheme="minorEastAsia"/>
                <w:szCs w:val="21"/>
              </w:rPr>
            </w:pPr>
            <w:r w:rsidRPr="00BD5C09">
              <w:rPr>
                <w:rFonts w:asciiTheme="minorEastAsia" w:eastAsiaTheme="minorEastAsia" w:hAnsiTheme="minorEastAsia" w:hint="eastAsia"/>
                <w:szCs w:val="21"/>
              </w:rPr>
              <w:t>中药质量评价与过程控制</w:t>
            </w:r>
          </w:p>
        </w:tc>
        <w:tc>
          <w:tcPr>
            <w:tcW w:w="1516"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中药</w:t>
            </w:r>
          </w:p>
        </w:tc>
        <w:tc>
          <w:tcPr>
            <w:tcW w:w="3385"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北京中医药大学</w:t>
            </w:r>
          </w:p>
        </w:tc>
        <w:tc>
          <w:tcPr>
            <w:tcW w:w="2446" w:type="dxa"/>
          </w:tcPr>
          <w:p w:rsidR="00EC5AA9" w:rsidRPr="00BD5C09" w:rsidRDefault="00EC5AA9" w:rsidP="00EC5AA9">
            <w:pPr>
              <w:spacing w:line="480" w:lineRule="exact"/>
              <w:rPr>
                <w:rFonts w:asciiTheme="minorEastAsia" w:eastAsiaTheme="minorEastAsia" w:hAnsiTheme="minorEastAsia"/>
                <w:szCs w:val="21"/>
              </w:rPr>
            </w:pPr>
            <w:r w:rsidRPr="00BD5C09">
              <w:rPr>
                <w:rFonts w:asciiTheme="minorEastAsia" w:eastAsiaTheme="minorEastAsia" w:hAnsiTheme="minorEastAsia" w:hint="eastAsia"/>
                <w:szCs w:val="21"/>
              </w:rPr>
              <w:t>吴志生</w:t>
            </w:r>
          </w:p>
        </w:tc>
        <w:tc>
          <w:tcPr>
            <w:tcW w:w="2036" w:type="dxa"/>
          </w:tcPr>
          <w:p w:rsidR="00EC5AA9" w:rsidRPr="00BD5C09" w:rsidRDefault="00EC5AA9" w:rsidP="00EC5AA9">
            <w:pPr>
              <w:spacing w:line="480" w:lineRule="atLeast"/>
              <w:jc w:val="left"/>
              <w:rPr>
                <w:rFonts w:asciiTheme="minorEastAsia" w:eastAsiaTheme="minorEastAsia" w:hAnsiTheme="minorEastAsia"/>
                <w:szCs w:val="21"/>
              </w:rPr>
            </w:pPr>
            <w:r w:rsidRPr="00BD5C09">
              <w:rPr>
                <w:rFonts w:asciiTheme="minorEastAsia" w:eastAsiaTheme="minorEastAsia" w:hAnsiTheme="minorEastAsia" w:hint="eastAsia"/>
                <w:szCs w:val="21"/>
              </w:rPr>
              <w:t>中青年创新人才</w:t>
            </w:r>
          </w:p>
        </w:tc>
        <w:tc>
          <w:tcPr>
            <w:tcW w:w="1800"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分会</w:t>
            </w:r>
            <w:r w:rsidRPr="00BD5C09">
              <w:rPr>
                <w:rFonts w:asciiTheme="minorEastAsia" w:eastAsiaTheme="minorEastAsia" w:hAnsiTheme="minorEastAsia"/>
                <w:szCs w:val="21"/>
              </w:rPr>
              <w:t>推荐</w:t>
            </w:r>
          </w:p>
        </w:tc>
      </w:tr>
      <w:tr w:rsidR="00EC5AA9" w:rsidRPr="00BD5C09" w:rsidTr="00C35130">
        <w:trPr>
          <w:jc w:val="center"/>
        </w:trPr>
        <w:tc>
          <w:tcPr>
            <w:tcW w:w="800"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7</w:t>
            </w:r>
          </w:p>
        </w:tc>
        <w:tc>
          <w:tcPr>
            <w:tcW w:w="3811"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慢性胃炎中医证型胃黏膜酶组化、细胞免疫功能及病理形态学变化研究</w:t>
            </w:r>
          </w:p>
        </w:tc>
        <w:tc>
          <w:tcPr>
            <w:tcW w:w="1516" w:type="dxa"/>
          </w:tcPr>
          <w:p w:rsidR="00EC5AA9" w:rsidRPr="00BD5C09" w:rsidRDefault="00EC5AA9" w:rsidP="00EC5AA9">
            <w:pPr>
              <w:spacing w:line="480" w:lineRule="exact"/>
              <w:rPr>
                <w:rFonts w:asciiTheme="minorEastAsia" w:eastAsiaTheme="minorEastAsia" w:hAnsiTheme="minorEastAsia"/>
                <w:szCs w:val="21"/>
              </w:rPr>
            </w:pPr>
            <w:r w:rsidRPr="00BD5C09">
              <w:rPr>
                <w:rFonts w:asciiTheme="minorEastAsia" w:eastAsiaTheme="minorEastAsia" w:hAnsiTheme="minorEastAsia" w:hint="eastAsia"/>
                <w:szCs w:val="21"/>
              </w:rPr>
              <w:t>中医学（中医内科学）</w:t>
            </w:r>
          </w:p>
        </w:tc>
        <w:tc>
          <w:tcPr>
            <w:tcW w:w="3385"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北京中医药大学东直门医院</w:t>
            </w:r>
          </w:p>
        </w:tc>
        <w:tc>
          <w:tcPr>
            <w:tcW w:w="2446"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pacing w:val="-20"/>
                <w:szCs w:val="21"/>
              </w:rPr>
              <w:t>鲁香凤 李志红 聂里红 戴欣 方杰 毛颖秋 张伟 杨美娟</w:t>
            </w:r>
          </w:p>
        </w:tc>
        <w:tc>
          <w:tcPr>
            <w:tcW w:w="2036" w:type="dxa"/>
          </w:tcPr>
          <w:p w:rsidR="00EC5AA9" w:rsidRPr="00BD5C09" w:rsidRDefault="00EC5AA9" w:rsidP="00EC5AA9">
            <w:pPr>
              <w:spacing w:line="480" w:lineRule="atLeast"/>
              <w:jc w:val="left"/>
              <w:rPr>
                <w:rFonts w:asciiTheme="minorEastAsia" w:eastAsiaTheme="minorEastAsia" w:hAnsiTheme="minorEastAsia"/>
                <w:szCs w:val="21"/>
              </w:rPr>
            </w:pPr>
            <w:r w:rsidRPr="00BD5C09">
              <w:rPr>
                <w:rFonts w:asciiTheme="minorEastAsia" w:eastAsiaTheme="minorEastAsia" w:hAnsiTheme="minorEastAsia" w:hint="eastAsia"/>
                <w:szCs w:val="21"/>
              </w:rPr>
              <w:t>李时珍医药创新奖</w:t>
            </w:r>
          </w:p>
        </w:tc>
        <w:tc>
          <w:tcPr>
            <w:tcW w:w="1800" w:type="dxa"/>
          </w:tcPr>
          <w:p w:rsidR="00EC5AA9" w:rsidRPr="00BD5C09" w:rsidRDefault="00EC5AA9" w:rsidP="00EC5AA9">
            <w:pPr>
              <w:spacing w:line="480" w:lineRule="atLeast"/>
              <w:rPr>
                <w:rFonts w:asciiTheme="minorEastAsia" w:eastAsiaTheme="minorEastAsia" w:hAnsiTheme="minorEastAsia"/>
                <w:szCs w:val="21"/>
              </w:rPr>
            </w:pPr>
          </w:p>
        </w:tc>
      </w:tr>
      <w:tr w:rsidR="00EC5AA9" w:rsidRPr="00BD5C09" w:rsidTr="00C35130">
        <w:trPr>
          <w:jc w:val="center"/>
        </w:trPr>
        <w:tc>
          <w:tcPr>
            <w:tcW w:w="800"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8</w:t>
            </w:r>
          </w:p>
        </w:tc>
        <w:tc>
          <w:tcPr>
            <w:tcW w:w="3811" w:type="dxa"/>
          </w:tcPr>
          <w:p w:rsidR="00EC5AA9" w:rsidRPr="00BD5C09" w:rsidRDefault="00EC5AA9" w:rsidP="00EC5AA9">
            <w:pPr>
              <w:spacing w:line="480" w:lineRule="atLeast"/>
              <w:rPr>
                <w:rFonts w:asciiTheme="minorEastAsia" w:eastAsiaTheme="minorEastAsia" w:hAnsiTheme="minorEastAsia"/>
                <w:spacing w:val="-20"/>
                <w:szCs w:val="21"/>
              </w:rPr>
            </w:pPr>
            <w:r w:rsidRPr="00BD5C09">
              <w:rPr>
                <w:rFonts w:asciiTheme="minorEastAsia" w:eastAsiaTheme="minorEastAsia" w:hAnsiTheme="minorEastAsia" w:hint="eastAsia"/>
                <w:spacing w:val="-20"/>
                <w:szCs w:val="21"/>
              </w:rPr>
              <w:t>贯众品种调查和开发利用研究</w:t>
            </w:r>
          </w:p>
        </w:tc>
        <w:tc>
          <w:tcPr>
            <w:tcW w:w="1516"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中药学</w:t>
            </w:r>
          </w:p>
        </w:tc>
        <w:tc>
          <w:tcPr>
            <w:tcW w:w="3385"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北京中医药大学</w:t>
            </w:r>
          </w:p>
        </w:tc>
        <w:tc>
          <w:tcPr>
            <w:tcW w:w="2446" w:type="dxa"/>
          </w:tcPr>
          <w:p w:rsidR="00EC5AA9" w:rsidRPr="00BD5C09" w:rsidRDefault="00EC5AA9" w:rsidP="00EC5AA9">
            <w:pPr>
              <w:spacing w:line="480" w:lineRule="atLeast"/>
              <w:rPr>
                <w:rFonts w:asciiTheme="minorEastAsia" w:eastAsiaTheme="minorEastAsia" w:hAnsiTheme="minorEastAsia"/>
                <w:spacing w:val="-20"/>
                <w:szCs w:val="21"/>
              </w:rPr>
            </w:pPr>
            <w:r w:rsidRPr="00BD5C09">
              <w:rPr>
                <w:rFonts w:asciiTheme="minorEastAsia" w:eastAsiaTheme="minorEastAsia" w:hAnsiTheme="minorEastAsia" w:hint="eastAsia"/>
                <w:spacing w:val="-20"/>
                <w:szCs w:val="21"/>
              </w:rPr>
              <w:t>高增平江佩芬陆蕴如雷海民柳</w:t>
            </w:r>
            <w:r w:rsidRPr="00BD5C09">
              <w:rPr>
                <w:rFonts w:asciiTheme="minorEastAsia" w:eastAsiaTheme="minorEastAsia" w:hAnsiTheme="minorEastAsia" w:hint="eastAsia"/>
                <w:spacing w:val="-20"/>
                <w:szCs w:val="21"/>
              </w:rPr>
              <w:lastRenderedPageBreak/>
              <w:t>芳马秉智刘天竹彭冰苏雨雷李菲李苗苗李秀焕周小菲付深振王娟</w:t>
            </w:r>
          </w:p>
        </w:tc>
        <w:tc>
          <w:tcPr>
            <w:tcW w:w="2036" w:type="dxa"/>
          </w:tcPr>
          <w:p w:rsidR="00EC5AA9" w:rsidRPr="00BD5C09" w:rsidRDefault="00EC5AA9" w:rsidP="00EC5AA9">
            <w:pPr>
              <w:spacing w:line="480" w:lineRule="atLeast"/>
              <w:jc w:val="left"/>
              <w:rPr>
                <w:rFonts w:asciiTheme="minorEastAsia" w:eastAsiaTheme="minorEastAsia" w:hAnsiTheme="minorEastAsia"/>
                <w:szCs w:val="21"/>
              </w:rPr>
            </w:pPr>
            <w:r w:rsidRPr="00BD5C09">
              <w:rPr>
                <w:rFonts w:asciiTheme="minorEastAsia" w:eastAsiaTheme="minorEastAsia" w:hAnsiTheme="minorEastAsia" w:hint="eastAsia"/>
                <w:szCs w:val="21"/>
              </w:rPr>
              <w:lastRenderedPageBreak/>
              <w:t>科学技术奖</w:t>
            </w:r>
          </w:p>
          <w:p w:rsidR="00EC5AA9" w:rsidRPr="00BD5C09" w:rsidRDefault="00EC5AA9" w:rsidP="00EC5AA9">
            <w:pPr>
              <w:spacing w:line="480" w:lineRule="atLeast"/>
              <w:jc w:val="left"/>
              <w:rPr>
                <w:rFonts w:asciiTheme="minorEastAsia" w:eastAsiaTheme="minorEastAsia" w:hAnsiTheme="minorEastAsia"/>
                <w:szCs w:val="21"/>
              </w:rPr>
            </w:pPr>
            <w:r w:rsidRPr="00BD5C09">
              <w:rPr>
                <w:rFonts w:asciiTheme="minorEastAsia" w:eastAsiaTheme="minorEastAsia" w:hAnsiTheme="minorEastAsia" w:hint="eastAsia"/>
                <w:szCs w:val="21"/>
              </w:rPr>
              <w:lastRenderedPageBreak/>
              <w:t>（自然科学）</w:t>
            </w:r>
          </w:p>
        </w:tc>
        <w:tc>
          <w:tcPr>
            <w:tcW w:w="1800"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szCs w:val="21"/>
              </w:rPr>
              <w:lastRenderedPageBreak/>
              <w:t>分会推荐</w:t>
            </w:r>
          </w:p>
        </w:tc>
      </w:tr>
      <w:tr w:rsidR="00EC5AA9" w:rsidRPr="00BD5C09" w:rsidTr="00C35130">
        <w:trPr>
          <w:jc w:val="center"/>
        </w:trPr>
        <w:tc>
          <w:tcPr>
            <w:tcW w:w="800"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9</w:t>
            </w:r>
          </w:p>
        </w:tc>
        <w:tc>
          <w:tcPr>
            <w:tcW w:w="3811"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基于文献及临床经验挖掘的中医方药剂量理论研究</w:t>
            </w:r>
          </w:p>
        </w:tc>
        <w:tc>
          <w:tcPr>
            <w:tcW w:w="1516" w:type="dxa"/>
          </w:tcPr>
          <w:p w:rsidR="00EC5AA9" w:rsidRPr="00BD5C09" w:rsidRDefault="00EC5AA9" w:rsidP="00EC5AA9">
            <w:pPr>
              <w:spacing w:line="480" w:lineRule="exact"/>
              <w:rPr>
                <w:rFonts w:asciiTheme="minorEastAsia" w:eastAsiaTheme="minorEastAsia" w:hAnsiTheme="minorEastAsia"/>
                <w:szCs w:val="21"/>
              </w:rPr>
            </w:pPr>
            <w:r w:rsidRPr="00BD5C09">
              <w:rPr>
                <w:rFonts w:asciiTheme="minorEastAsia" w:eastAsiaTheme="minorEastAsia" w:hAnsiTheme="minorEastAsia" w:hint="eastAsia"/>
                <w:szCs w:val="21"/>
              </w:rPr>
              <w:t>中医学院</w:t>
            </w:r>
          </w:p>
        </w:tc>
        <w:tc>
          <w:tcPr>
            <w:tcW w:w="3385"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北京中医药大学基础医学院</w:t>
            </w:r>
          </w:p>
        </w:tc>
        <w:tc>
          <w:tcPr>
            <w:tcW w:w="2446" w:type="dxa"/>
          </w:tcPr>
          <w:p w:rsidR="00EC5AA9" w:rsidRPr="00BD5C09" w:rsidRDefault="00EC5AA9" w:rsidP="00EC5AA9">
            <w:pPr>
              <w:spacing w:line="480" w:lineRule="atLeast"/>
              <w:rPr>
                <w:rFonts w:asciiTheme="minorEastAsia" w:eastAsiaTheme="minorEastAsia" w:hAnsiTheme="minorEastAsia"/>
                <w:spacing w:val="-20"/>
                <w:szCs w:val="21"/>
              </w:rPr>
            </w:pPr>
            <w:r w:rsidRPr="00BD5C09">
              <w:rPr>
                <w:rFonts w:asciiTheme="minorEastAsia" w:eastAsiaTheme="minorEastAsia" w:hAnsiTheme="minorEastAsia" w:hint="eastAsia"/>
                <w:spacing w:val="-20"/>
                <w:szCs w:val="21"/>
              </w:rPr>
              <w:t>傅延龄 张林 宋佳 倪胜楼 赵思佳 赵鲲鹏何丽清 等</w:t>
            </w:r>
          </w:p>
        </w:tc>
        <w:tc>
          <w:tcPr>
            <w:tcW w:w="2036" w:type="dxa"/>
          </w:tcPr>
          <w:p w:rsidR="00EC5AA9" w:rsidRPr="00BD5C09" w:rsidRDefault="00EC5AA9" w:rsidP="00EC5AA9">
            <w:pPr>
              <w:spacing w:line="480" w:lineRule="atLeast"/>
              <w:jc w:val="left"/>
              <w:rPr>
                <w:rFonts w:asciiTheme="minorEastAsia" w:eastAsiaTheme="minorEastAsia" w:hAnsiTheme="minorEastAsia"/>
                <w:szCs w:val="21"/>
              </w:rPr>
            </w:pPr>
            <w:r w:rsidRPr="00BD5C09">
              <w:rPr>
                <w:rFonts w:asciiTheme="minorEastAsia" w:eastAsiaTheme="minorEastAsia" w:hAnsiTheme="minorEastAsia" w:hint="eastAsia"/>
                <w:szCs w:val="21"/>
              </w:rPr>
              <w:t>科学技术奖</w:t>
            </w:r>
          </w:p>
        </w:tc>
        <w:tc>
          <w:tcPr>
            <w:tcW w:w="1800" w:type="dxa"/>
          </w:tcPr>
          <w:p w:rsidR="00EC5AA9" w:rsidRPr="00BD5C09" w:rsidRDefault="00EC5AA9" w:rsidP="00EC5AA9">
            <w:pPr>
              <w:spacing w:line="480" w:lineRule="atLeast"/>
              <w:rPr>
                <w:rFonts w:asciiTheme="minorEastAsia" w:eastAsiaTheme="minorEastAsia" w:hAnsiTheme="minorEastAsia"/>
                <w:szCs w:val="21"/>
              </w:rPr>
            </w:pPr>
          </w:p>
        </w:tc>
      </w:tr>
      <w:tr w:rsidR="00EC5AA9" w:rsidRPr="00BD5C09" w:rsidTr="00C35130">
        <w:trPr>
          <w:jc w:val="center"/>
        </w:trPr>
        <w:tc>
          <w:tcPr>
            <w:tcW w:w="800"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10</w:t>
            </w:r>
          </w:p>
        </w:tc>
        <w:tc>
          <w:tcPr>
            <w:tcW w:w="3811"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糖尿病中医活血消</w:t>
            </w:r>
            <w:r w:rsidRPr="00BD5C09">
              <w:rPr>
                <w:rFonts w:asciiTheme="minorEastAsia" w:eastAsiaTheme="minorEastAsia" w:hAnsiTheme="minorEastAsia" w:cs="宋体" w:hint="eastAsia"/>
                <w:szCs w:val="21"/>
              </w:rPr>
              <w:t>癥</w:t>
            </w:r>
            <w:r w:rsidRPr="00BD5C09">
              <w:rPr>
                <w:rFonts w:asciiTheme="minorEastAsia" w:eastAsiaTheme="minorEastAsia" w:hAnsiTheme="minorEastAsia" w:hint="eastAsia"/>
                <w:szCs w:val="21"/>
              </w:rPr>
              <w:t>治法传承研究</w:t>
            </w:r>
          </w:p>
        </w:tc>
        <w:tc>
          <w:tcPr>
            <w:tcW w:w="1516" w:type="dxa"/>
          </w:tcPr>
          <w:p w:rsidR="00EC5AA9" w:rsidRPr="00BD5C09" w:rsidRDefault="00EC5AA9" w:rsidP="00EC5AA9">
            <w:pPr>
              <w:spacing w:line="480" w:lineRule="exact"/>
              <w:rPr>
                <w:rFonts w:asciiTheme="minorEastAsia" w:eastAsiaTheme="minorEastAsia" w:hAnsiTheme="minorEastAsia"/>
                <w:szCs w:val="21"/>
              </w:rPr>
            </w:pPr>
            <w:r w:rsidRPr="00BD5C09">
              <w:rPr>
                <w:rFonts w:asciiTheme="minorEastAsia" w:eastAsiaTheme="minorEastAsia" w:hAnsiTheme="minorEastAsia" w:hint="eastAsia"/>
                <w:szCs w:val="21"/>
              </w:rPr>
              <w:t>中医学（中医内科学）</w:t>
            </w:r>
          </w:p>
        </w:tc>
        <w:tc>
          <w:tcPr>
            <w:tcW w:w="3385"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北京中医药大学东直门医院</w:t>
            </w:r>
          </w:p>
        </w:tc>
        <w:tc>
          <w:tcPr>
            <w:tcW w:w="2446" w:type="dxa"/>
          </w:tcPr>
          <w:p w:rsidR="00EC5AA9" w:rsidRPr="00BD5C09" w:rsidRDefault="00EC5AA9" w:rsidP="00EC5AA9">
            <w:pPr>
              <w:spacing w:line="480" w:lineRule="atLeast"/>
              <w:rPr>
                <w:rFonts w:asciiTheme="minorEastAsia" w:eastAsiaTheme="minorEastAsia" w:hAnsiTheme="minorEastAsia"/>
                <w:spacing w:val="-30"/>
                <w:szCs w:val="21"/>
              </w:rPr>
            </w:pPr>
            <w:r w:rsidRPr="00BD5C09">
              <w:rPr>
                <w:rFonts w:asciiTheme="minorEastAsia" w:eastAsiaTheme="minorEastAsia" w:hAnsiTheme="minorEastAsia" w:hint="eastAsia"/>
                <w:spacing w:val="-30"/>
                <w:szCs w:val="21"/>
              </w:rPr>
              <w:t>王世东肖永华庞博赵进喜吕仁和申子龙吴文静张帆邵凡</w:t>
            </w:r>
          </w:p>
        </w:tc>
        <w:tc>
          <w:tcPr>
            <w:tcW w:w="2036" w:type="dxa"/>
          </w:tcPr>
          <w:p w:rsidR="00EC5AA9" w:rsidRPr="00BD5C09" w:rsidRDefault="00EC5AA9" w:rsidP="00EC5AA9">
            <w:pPr>
              <w:spacing w:line="480" w:lineRule="exact"/>
              <w:jc w:val="left"/>
              <w:rPr>
                <w:rFonts w:asciiTheme="minorEastAsia" w:eastAsiaTheme="minorEastAsia" w:hAnsiTheme="minorEastAsia"/>
                <w:szCs w:val="21"/>
              </w:rPr>
            </w:pPr>
            <w:r w:rsidRPr="00BD5C09">
              <w:rPr>
                <w:rFonts w:asciiTheme="minorEastAsia" w:eastAsiaTheme="minorEastAsia" w:hAnsiTheme="minorEastAsia" w:hint="eastAsia"/>
                <w:szCs w:val="21"/>
              </w:rPr>
              <w:t>科学技术奖</w:t>
            </w:r>
          </w:p>
        </w:tc>
        <w:tc>
          <w:tcPr>
            <w:tcW w:w="1800" w:type="dxa"/>
          </w:tcPr>
          <w:p w:rsidR="00EC5AA9" w:rsidRPr="00BD5C09" w:rsidRDefault="00EC5AA9" w:rsidP="00EC5AA9">
            <w:pPr>
              <w:spacing w:line="480" w:lineRule="exact"/>
              <w:rPr>
                <w:rFonts w:asciiTheme="minorEastAsia" w:eastAsiaTheme="minorEastAsia" w:hAnsiTheme="minorEastAsia"/>
                <w:szCs w:val="21"/>
              </w:rPr>
            </w:pPr>
          </w:p>
        </w:tc>
      </w:tr>
      <w:tr w:rsidR="00EC5AA9" w:rsidRPr="00BD5C09" w:rsidTr="00C35130">
        <w:trPr>
          <w:jc w:val="center"/>
        </w:trPr>
        <w:tc>
          <w:tcPr>
            <w:tcW w:w="800"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11</w:t>
            </w:r>
          </w:p>
        </w:tc>
        <w:tc>
          <w:tcPr>
            <w:tcW w:w="3811"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中药新药临床试验关键技术及其应用</w:t>
            </w:r>
          </w:p>
        </w:tc>
        <w:tc>
          <w:tcPr>
            <w:tcW w:w="1516" w:type="dxa"/>
          </w:tcPr>
          <w:p w:rsidR="00EC5AA9" w:rsidRPr="00BD5C09" w:rsidRDefault="00EC5AA9" w:rsidP="00EC5AA9">
            <w:pPr>
              <w:spacing w:line="480" w:lineRule="exact"/>
              <w:rPr>
                <w:rFonts w:asciiTheme="minorEastAsia" w:eastAsiaTheme="minorEastAsia" w:hAnsiTheme="minorEastAsia"/>
                <w:szCs w:val="21"/>
              </w:rPr>
            </w:pPr>
            <w:r w:rsidRPr="00BD5C09">
              <w:rPr>
                <w:rFonts w:asciiTheme="minorEastAsia" w:eastAsiaTheme="minorEastAsia" w:hAnsiTheme="minorEastAsia" w:hint="eastAsia"/>
                <w:szCs w:val="21"/>
              </w:rPr>
              <w:t>中西医结合医学</w:t>
            </w:r>
          </w:p>
        </w:tc>
        <w:tc>
          <w:tcPr>
            <w:tcW w:w="3385"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北京中医药大学、军事医学科学院、中国人民解放军总医院、北京医院、中国中药协会</w:t>
            </w:r>
          </w:p>
        </w:tc>
        <w:tc>
          <w:tcPr>
            <w:tcW w:w="2446" w:type="dxa"/>
          </w:tcPr>
          <w:p w:rsidR="00EC5AA9" w:rsidRPr="00BD5C09" w:rsidRDefault="00EC5AA9" w:rsidP="00EC5AA9">
            <w:pPr>
              <w:spacing w:line="480" w:lineRule="atLeast"/>
              <w:rPr>
                <w:rFonts w:asciiTheme="minorEastAsia" w:eastAsiaTheme="minorEastAsia" w:hAnsiTheme="minorEastAsia"/>
                <w:spacing w:val="-20"/>
                <w:szCs w:val="21"/>
              </w:rPr>
            </w:pPr>
            <w:r w:rsidRPr="00BD5C09">
              <w:rPr>
                <w:rFonts w:asciiTheme="minorEastAsia" w:eastAsiaTheme="minorEastAsia" w:hAnsiTheme="minorEastAsia" w:hint="eastAsia"/>
                <w:spacing w:val="-20"/>
                <w:szCs w:val="21"/>
              </w:rPr>
              <w:t>田金洲时晶胡良平解恒革秦斌刘建平倪敬年魏明清李婷张学凯柳伟伟苗迎春</w:t>
            </w:r>
          </w:p>
        </w:tc>
        <w:tc>
          <w:tcPr>
            <w:tcW w:w="2036" w:type="dxa"/>
          </w:tcPr>
          <w:p w:rsidR="00EC5AA9" w:rsidRPr="00BD5C09" w:rsidRDefault="00EC5AA9" w:rsidP="00EC5AA9">
            <w:pPr>
              <w:spacing w:line="480" w:lineRule="exact"/>
              <w:jc w:val="left"/>
              <w:rPr>
                <w:rFonts w:asciiTheme="minorEastAsia" w:eastAsiaTheme="minorEastAsia" w:hAnsiTheme="minorEastAsia"/>
                <w:szCs w:val="21"/>
              </w:rPr>
            </w:pPr>
            <w:r w:rsidRPr="00BD5C09">
              <w:rPr>
                <w:rFonts w:asciiTheme="minorEastAsia" w:eastAsiaTheme="minorEastAsia" w:hAnsiTheme="minorEastAsia" w:hint="eastAsia"/>
                <w:szCs w:val="21"/>
              </w:rPr>
              <w:t>科学技术奖</w:t>
            </w:r>
          </w:p>
        </w:tc>
        <w:tc>
          <w:tcPr>
            <w:tcW w:w="1800" w:type="dxa"/>
          </w:tcPr>
          <w:p w:rsidR="00EC5AA9" w:rsidRPr="00BD5C09" w:rsidRDefault="00EC5AA9" w:rsidP="00EC5AA9">
            <w:pPr>
              <w:spacing w:line="480" w:lineRule="exact"/>
              <w:rPr>
                <w:rFonts w:asciiTheme="minorEastAsia" w:eastAsiaTheme="minorEastAsia" w:hAnsiTheme="minorEastAsia"/>
                <w:szCs w:val="21"/>
              </w:rPr>
            </w:pPr>
          </w:p>
        </w:tc>
      </w:tr>
      <w:tr w:rsidR="00EC5AA9" w:rsidRPr="00BD5C09" w:rsidTr="00C35130">
        <w:trPr>
          <w:jc w:val="center"/>
        </w:trPr>
        <w:tc>
          <w:tcPr>
            <w:tcW w:w="800"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12</w:t>
            </w:r>
          </w:p>
        </w:tc>
        <w:tc>
          <w:tcPr>
            <w:tcW w:w="3811"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清热解毒中药对多重耐药大肠埃希菌作用靶点的研究</w:t>
            </w:r>
          </w:p>
        </w:tc>
        <w:tc>
          <w:tcPr>
            <w:tcW w:w="1516"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中西医结合临床</w:t>
            </w:r>
          </w:p>
        </w:tc>
        <w:tc>
          <w:tcPr>
            <w:tcW w:w="3385"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北京中医药大学东方医院</w:t>
            </w:r>
          </w:p>
        </w:tc>
        <w:tc>
          <w:tcPr>
            <w:tcW w:w="2446" w:type="dxa"/>
          </w:tcPr>
          <w:p w:rsidR="00EC5AA9" w:rsidRPr="00BD5C09" w:rsidRDefault="00EC5AA9" w:rsidP="00EC5AA9">
            <w:pPr>
              <w:spacing w:line="480" w:lineRule="atLeast"/>
              <w:rPr>
                <w:rFonts w:asciiTheme="minorEastAsia" w:eastAsiaTheme="minorEastAsia" w:hAnsiTheme="minorEastAsia"/>
                <w:spacing w:val="-20"/>
                <w:szCs w:val="21"/>
              </w:rPr>
            </w:pPr>
            <w:r w:rsidRPr="00BD5C09">
              <w:rPr>
                <w:rFonts w:asciiTheme="minorEastAsia" w:eastAsiaTheme="minorEastAsia" w:hAnsiTheme="minorEastAsia" w:hint="eastAsia"/>
                <w:spacing w:val="-20"/>
                <w:szCs w:val="21"/>
              </w:rPr>
              <w:t>何明 吴峥嵘 李渊 陶庆春 郝素英 吴志松</w:t>
            </w:r>
          </w:p>
        </w:tc>
        <w:tc>
          <w:tcPr>
            <w:tcW w:w="2036"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科学技术奖（自然科学）</w:t>
            </w:r>
          </w:p>
        </w:tc>
        <w:tc>
          <w:tcPr>
            <w:tcW w:w="1800" w:type="dxa"/>
          </w:tcPr>
          <w:p w:rsidR="00EC5AA9" w:rsidRPr="00BD5C09" w:rsidRDefault="00EC5AA9" w:rsidP="00EC5AA9">
            <w:pPr>
              <w:spacing w:line="480" w:lineRule="atLeast"/>
              <w:rPr>
                <w:rFonts w:asciiTheme="minorEastAsia" w:eastAsiaTheme="minorEastAsia" w:hAnsiTheme="minorEastAsia"/>
                <w:szCs w:val="21"/>
              </w:rPr>
            </w:pPr>
          </w:p>
        </w:tc>
      </w:tr>
      <w:tr w:rsidR="00EC5AA9" w:rsidRPr="00BD5C09" w:rsidTr="00C35130">
        <w:trPr>
          <w:jc w:val="center"/>
        </w:trPr>
        <w:tc>
          <w:tcPr>
            <w:tcW w:w="800"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1</w:t>
            </w:r>
            <w:r w:rsidRPr="00BD5C09">
              <w:rPr>
                <w:rFonts w:asciiTheme="minorEastAsia" w:eastAsiaTheme="minorEastAsia" w:hAnsiTheme="minorEastAsia"/>
                <w:szCs w:val="21"/>
              </w:rPr>
              <w:t>3</w:t>
            </w:r>
          </w:p>
        </w:tc>
        <w:tc>
          <w:tcPr>
            <w:tcW w:w="3811" w:type="dxa"/>
          </w:tcPr>
          <w:p w:rsidR="00EC5AA9" w:rsidRPr="00BD5C09" w:rsidRDefault="00EC5AA9" w:rsidP="00EC5AA9">
            <w:pPr>
              <w:spacing w:line="480" w:lineRule="atLeast"/>
              <w:rPr>
                <w:rFonts w:asciiTheme="minorEastAsia" w:eastAsiaTheme="minorEastAsia" w:hAnsiTheme="minorEastAsia"/>
                <w:spacing w:val="-20"/>
                <w:szCs w:val="21"/>
              </w:rPr>
            </w:pPr>
            <w:r w:rsidRPr="00BD5C09">
              <w:rPr>
                <w:rFonts w:asciiTheme="minorEastAsia" w:eastAsiaTheme="minorEastAsia" w:hAnsiTheme="minorEastAsia" w:hint="eastAsia"/>
                <w:spacing w:val="-20"/>
                <w:szCs w:val="21"/>
              </w:rPr>
              <w:t>基于异病同治理论的多器官纤维化中医辨治体系研究与应用</w:t>
            </w:r>
          </w:p>
        </w:tc>
        <w:tc>
          <w:tcPr>
            <w:tcW w:w="1516"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pacing w:val="-20"/>
                <w:szCs w:val="21"/>
              </w:rPr>
              <w:t>中西医结合</w:t>
            </w:r>
          </w:p>
        </w:tc>
        <w:tc>
          <w:tcPr>
            <w:tcW w:w="3385" w:type="dxa"/>
          </w:tcPr>
          <w:p w:rsidR="00EC5AA9" w:rsidRPr="00BD5C09" w:rsidRDefault="00EC5AA9" w:rsidP="00EC5AA9">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北京中医药大学</w:t>
            </w:r>
          </w:p>
        </w:tc>
        <w:tc>
          <w:tcPr>
            <w:tcW w:w="2446" w:type="dxa"/>
          </w:tcPr>
          <w:p w:rsidR="00EC5AA9" w:rsidRPr="00BD5C09" w:rsidRDefault="00EC5AA9" w:rsidP="00EC5AA9">
            <w:pPr>
              <w:spacing w:line="480" w:lineRule="atLeast"/>
              <w:rPr>
                <w:rFonts w:asciiTheme="minorEastAsia" w:eastAsiaTheme="minorEastAsia" w:hAnsiTheme="minorEastAsia"/>
                <w:spacing w:val="-20"/>
                <w:szCs w:val="21"/>
              </w:rPr>
            </w:pPr>
            <w:r w:rsidRPr="00BD5C09">
              <w:rPr>
                <w:rFonts w:asciiTheme="minorEastAsia" w:eastAsiaTheme="minorEastAsia" w:hAnsiTheme="minorEastAsia" w:hint="eastAsia"/>
                <w:spacing w:val="-20"/>
                <w:szCs w:val="21"/>
              </w:rPr>
              <w:t>丁霞李彧李亚东李健牛健昭田德禄苏泽琦</w:t>
            </w:r>
          </w:p>
        </w:tc>
        <w:tc>
          <w:tcPr>
            <w:tcW w:w="2036" w:type="dxa"/>
          </w:tcPr>
          <w:p w:rsidR="00EC5AA9" w:rsidRPr="00BD5C09" w:rsidRDefault="00EC5AA9" w:rsidP="00EC5AA9">
            <w:pPr>
              <w:spacing w:line="480" w:lineRule="atLeast"/>
              <w:jc w:val="left"/>
              <w:rPr>
                <w:rFonts w:asciiTheme="minorEastAsia" w:eastAsiaTheme="minorEastAsia" w:hAnsiTheme="minorEastAsia"/>
                <w:szCs w:val="21"/>
              </w:rPr>
            </w:pPr>
            <w:r w:rsidRPr="00BD5C09">
              <w:rPr>
                <w:rFonts w:asciiTheme="minorEastAsia" w:eastAsiaTheme="minorEastAsia" w:hAnsiTheme="minorEastAsia" w:hint="eastAsia"/>
                <w:szCs w:val="21"/>
              </w:rPr>
              <w:t>科学技术奖</w:t>
            </w:r>
          </w:p>
        </w:tc>
        <w:tc>
          <w:tcPr>
            <w:tcW w:w="1800" w:type="dxa"/>
          </w:tcPr>
          <w:p w:rsidR="00EC5AA9" w:rsidRPr="00BD5C09" w:rsidRDefault="00EC5AA9" w:rsidP="00EC5AA9">
            <w:pPr>
              <w:spacing w:line="480" w:lineRule="atLeast"/>
              <w:rPr>
                <w:rFonts w:asciiTheme="minorEastAsia" w:eastAsiaTheme="minorEastAsia" w:hAnsiTheme="minorEastAsia"/>
                <w:szCs w:val="21"/>
              </w:rPr>
            </w:pPr>
          </w:p>
        </w:tc>
      </w:tr>
      <w:tr w:rsidR="0009415F" w:rsidRPr="00BD5C09" w:rsidTr="00C35130">
        <w:trPr>
          <w:jc w:val="center"/>
        </w:trPr>
        <w:tc>
          <w:tcPr>
            <w:tcW w:w="800" w:type="dxa"/>
          </w:tcPr>
          <w:p w:rsidR="0009415F" w:rsidRPr="00BD5C09" w:rsidRDefault="00EC5AA9" w:rsidP="00C35130">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1</w:t>
            </w:r>
            <w:r w:rsidRPr="00BD5C09">
              <w:rPr>
                <w:rFonts w:asciiTheme="minorEastAsia" w:eastAsiaTheme="minorEastAsia" w:hAnsiTheme="minorEastAsia"/>
                <w:szCs w:val="21"/>
              </w:rPr>
              <w:t>4</w:t>
            </w:r>
          </w:p>
        </w:tc>
        <w:tc>
          <w:tcPr>
            <w:tcW w:w="3811" w:type="dxa"/>
          </w:tcPr>
          <w:p w:rsidR="0009415F" w:rsidRPr="00BD5C09" w:rsidRDefault="0009415F" w:rsidP="00C35130">
            <w:pPr>
              <w:spacing w:line="480" w:lineRule="atLeast"/>
              <w:rPr>
                <w:rFonts w:asciiTheme="minorEastAsia" w:eastAsiaTheme="minorEastAsia" w:hAnsiTheme="minorEastAsia"/>
                <w:spacing w:val="-20"/>
                <w:szCs w:val="21"/>
              </w:rPr>
            </w:pPr>
            <w:r w:rsidRPr="00BD5C09">
              <w:rPr>
                <w:rFonts w:asciiTheme="minorEastAsia" w:eastAsiaTheme="minorEastAsia" w:hAnsiTheme="minorEastAsia" w:hint="eastAsia"/>
                <w:szCs w:val="21"/>
              </w:rPr>
              <w:t>中药生产过程</w:t>
            </w:r>
            <w:r w:rsidRPr="00BD5C09">
              <w:rPr>
                <w:rFonts w:asciiTheme="minorEastAsia" w:eastAsiaTheme="minorEastAsia" w:hAnsiTheme="minorEastAsia"/>
                <w:szCs w:val="21"/>
              </w:rPr>
              <w:t>质量</w:t>
            </w:r>
            <w:r w:rsidRPr="00BD5C09">
              <w:rPr>
                <w:rFonts w:asciiTheme="minorEastAsia" w:eastAsiaTheme="minorEastAsia" w:hAnsiTheme="minorEastAsia" w:hint="eastAsia"/>
                <w:szCs w:val="21"/>
              </w:rPr>
              <w:t>控制</w:t>
            </w:r>
            <w:r w:rsidRPr="00BD5C09">
              <w:rPr>
                <w:rFonts w:asciiTheme="minorEastAsia" w:eastAsiaTheme="minorEastAsia" w:hAnsiTheme="minorEastAsia"/>
                <w:szCs w:val="21"/>
              </w:rPr>
              <w:t>可靠性</w:t>
            </w:r>
            <w:r w:rsidRPr="00BD5C09">
              <w:rPr>
                <w:rFonts w:asciiTheme="minorEastAsia" w:eastAsiaTheme="minorEastAsia" w:hAnsiTheme="minorEastAsia" w:hint="eastAsia"/>
                <w:szCs w:val="21"/>
              </w:rPr>
              <w:t>与应用</w:t>
            </w:r>
          </w:p>
        </w:tc>
        <w:tc>
          <w:tcPr>
            <w:tcW w:w="1516" w:type="dxa"/>
          </w:tcPr>
          <w:p w:rsidR="0009415F" w:rsidRPr="00BD5C09" w:rsidRDefault="0009415F" w:rsidP="00C35130">
            <w:pPr>
              <w:spacing w:line="480" w:lineRule="atLeast"/>
              <w:rPr>
                <w:rFonts w:asciiTheme="minorEastAsia" w:eastAsiaTheme="minorEastAsia" w:hAnsiTheme="minorEastAsia"/>
                <w:spacing w:val="-20"/>
                <w:szCs w:val="21"/>
              </w:rPr>
            </w:pPr>
          </w:p>
        </w:tc>
        <w:tc>
          <w:tcPr>
            <w:tcW w:w="3385" w:type="dxa"/>
          </w:tcPr>
          <w:p w:rsidR="0009415F" w:rsidRPr="00BD5C09" w:rsidRDefault="0009415F" w:rsidP="00C35130">
            <w:pPr>
              <w:spacing w:line="480" w:lineRule="atLeast"/>
              <w:rPr>
                <w:rFonts w:asciiTheme="minorEastAsia" w:eastAsiaTheme="minorEastAsia" w:hAnsiTheme="minorEastAsia"/>
                <w:szCs w:val="21"/>
              </w:rPr>
            </w:pPr>
            <w:r w:rsidRPr="00BD5C09">
              <w:rPr>
                <w:rFonts w:asciiTheme="minorEastAsia" w:eastAsiaTheme="minorEastAsia" w:hAnsiTheme="minorEastAsia" w:hint="eastAsia"/>
                <w:szCs w:val="21"/>
              </w:rPr>
              <w:t>北京中医药大学</w:t>
            </w:r>
          </w:p>
        </w:tc>
        <w:tc>
          <w:tcPr>
            <w:tcW w:w="2446" w:type="dxa"/>
          </w:tcPr>
          <w:p w:rsidR="0009415F" w:rsidRPr="00BD5C09" w:rsidRDefault="0009415F" w:rsidP="00C35130">
            <w:pPr>
              <w:spacing w:line="480" w:lineRule="atLeast"/>
              <w:rPr>
                <w:rFonts w:asciiTheme="minorEastAsia" w:eastAsiaTheme="minorEastAsia" w:hAnsiTheme="minorEastAsia"/>
                <w:spacing w:val="-20"/>
                <w:szCs w:val="21"/>
              </w:rPr>
            </w:pPr>
            <w:r w:rsidRPr="00BD5C09">
              <w:rPr>
                <w:rFonts w:asciiTheme="minorEastAsia" w:eastAsiaTheme="minorEastAsia" w:hAnsiTheme="minorEastAsia"/>
                <w:szCs w:val="21"/>
              </w:rPr>
              <w:t>乔</w:t>
            </w:r>
            <w:r w:rsidRPr="00BD5C09">
              <w:rPr>
                <w:rFonts w:asciiTheme="minorEastAsia" w:eastAsiaTheme="minorEastAsia" w:hAnsiTheme="minorEastAsia" w:hint="eastAsia"/>
                <w:szCs w:val="21"/>
              </w:rPr>
              <w:t>延</w:t>
            </w:r>
            <w:r w:rsidRPr="00BD5C09">
              <w:rPr>
                <w:rFonts w:asciiTheme="minorEastAsia" w:eastAsiaTheme="minorEastAsia" w:hAnsiTheme="minorEastAsia"/>
                <w:szCs w:val="21"/>
              </w:rPr>
              <w:t>江，史新元，吴志生，徐冰，马群，詹雪艳，戴幸星，林兆洲，张加余，</w:t>
            </w:r>
            <w:r w:rsidRPr="00BD5C09">
              <w:rPr>
                <w:rFonts w:asciiTheme="minorEastAsia" w:eastAsiaTheme="minorEastAsia" w:hAnsiTheme="minorEastAsia"/>
                <w:szCs w:val="21"/>
              </w:rPr>
              <w:lastRenderedPageBreak/>
              <w:t>高晓燕</w:t>
            </w:r>
          </w:p>
        </w:tc>
        <w:tc>
          <w:tcPr>
            <w:tcW w:w="2036" w:type="dxa"/>
          </w:tcPr>
          <w:p w:rsidR="0009415F" w:rsidRPr="00BD5C09" w:rsidRDefault="0009415F" w:rsidP="00C35130">
            <w:pPr>
              <w:spacing w:line="480" w:lineRule="atLeast"/>
              <w:jc w:val="left"/>
              <w:rPr>
                <w:rFonts w:asciiTheme="minorEastAsia" w:eastAsiaTheme="minorEastAsia" w:hAnsiTheme="minorEastAsia"/>
                <w:szCs w:val="21"/>
              </w:rPr>
            </w:pPr>
            <w:r w:rsidRPr="00BD5C09">
              <w:rPr>
                <w:rFonts w:asciiTheme="minorEastAsia" w:eastAsiaTheme="minorEastAsia" w:hAnsiTheme="minorEastAsia" w:hint="eastAsia"/>
                <w:szCs w:val="21"/>
              </w:rPr>
              <w:lastRenderedPageBreak/>
              <w:t>科学技术奖</w:t>
            </w:r>
          </w:p>
        </w:tc>
        <w:tc>
          <w:tcPr>
            <w:tcW w:w="1800" w:type="dxa"/>
          </w:tcPr>
          <w:p w:rsidR="0009415F" w:rsidRPr="00BD5C09" w:rsidRDefault="0009415F" w:rsidP="00C35130">
            <w:pPr>
              <w:spacing w:line="480" w:lineRule="atLeast"/>
              <w:rPr>
                <w:rFonts w:asciiTheme="minorEastAsia" w:eastAsiaTheme="minorEastAsia" w:hAnsiTheme="minorEastAsia"/>
                <w:szCs w:val="21"/>
              </w:rPr>
            </w:pPr>
            <w:r w:rsidRPr="00BD5C09">
              <w:rPr>
                <w:rFonts w:asciiTheme="minorEastAsia" w:eastAsiaTheme="minorEastAsia" w:hAnsiTheme="minorEastAsia"/>
                <w:szCs w:val="21"/>
              </w:rPr>
              <w:t>分会推荐</w:t>
            </w:r>
          </w:p>
        </w:tc>
      </w:tr>
    </w:tbl>
    <w:p w:rsidR="008C5B10" w:rsidRDefault="008C5B10"/>
    <w:sectPr w:rsidR="008C5B10" w:rsidSect="00F67B4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6CF" w:rsidRDefault="00B356CF" w:rsidP="0009415F">
      <w:r>
        <w:separator/>
      </w:r>
    </w:p>
  </w:endnote>
  <w:endnote w:type="continuationSeparator" w:id="0">
    <w:p w:rsidR="00B356CF" w:rsidRDefault="00B356CF" w:rsidP="0009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6CF" w:rsidRDefault="00B356CF" w:rsidP="0009415F">
      <w:r>
        <w:separator/>
      </w:r>
    </w:p>
  </w:footnote>
  <w:footnote w:type="continuationSeparator" w:id="0">
    <w:p w:rsidR="00B356CF" w:rsidRDefault="00B356CF" w:rsidP="00094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46"/>
    <w:rsid w:val="0009415F"/>
    <w:rsid w:val="00686F50"/>
    <w:rsid w:val="00691448"/>
    <w:rsid w:val="008C5B10"/>
    <w:rsid w:val="00B356CF"/>
    <w:rsid w:val="00BD5C09"/>
    <w:rsid w:val="00EC5AA9"/>
    <w:rsid w:val="00F67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55E0B1-49B9-4724-A3E3-3FC6768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B4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4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415F"/>
    <w:rPr>
      <w:rFonts w:ascii="Times New Roman" w:eastAsia="宋体" w:hAnsi="Times New Roman" w:cs="Times New Roman"/>
      <w:sz w:val="18"/>
      <w:szCs w:val="18"/>
    </w:rPr>
  </w:style>
  <w:style w:type="paragraph" w:styleId="a4">
    <w:name w:val="footer"/>
    <w:basedOn w:val="a"/>
    <w:link w:val="Char0"/>
    <w:uiPriority w:val="99"/>
    <w:unhideWhenUsed/>
    <w:rsid w:val="0009415F"/>
    <w:pPr>
      <w:tabs>
        <w:tab w:val="center" w:pos="4153"/>
        <w:tab w:val="right" w:pos="8306"/>
      </w:tabs>
      <w:snapToGrid w:val="0"/>
      <w:jc w:val="left"/>
    </w:pPr>
    <w:rPr>
      <w:sz w:val="18"/>
      <w:szCs w:val="18"/>
    </w:rPr>
  </w:style>
  <w:style w:type="character" w:customStyle="1" w:styleId="Char0">
    <w:name w:val="页脚 Char"/>
    <w:basedOn w:val="a0"/>
    <w:link w:val="a4"/>
    <w:uiPriority w:val="99"/>
    <w:rsid w:val="0009415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2016-12-19T06:14:00Z</dcterms:created>
  <dcterms:modified xsi:type="dcterms:W3CDTF">2016-12-28T02:25:00Z</dcterms:modified>
</cp:coreProperties>
</file>