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65B" w:rsidRPr="0070365B" w:rsidRDefault="0070365B" w:rsidP="006003B2">
      <w:pPr>
        <w:widowControl/>
        <w:spacing w:after="240" w:line="750" w:lineRule="atLeast"/>
        <w:jc w:val="center"/>
        <w:outlineLvl w:val="0"/>
        <w:rPr>
          <w:rFonts w:ascii="宋体" w:eastAsia="宋体" w:hAnsi="宋体" w:cs="宋体"/>
          <w:b/>
          <w:bCs/>
          <w:color w:val="333333"/>
          <w:kern w:val="36"/>
          <w:sz w:val="30"/>
          <w:szCs w:val="30"/>
        </w:rPr>
      </w:pPr>
      <w:r w:rsidRPr="0070365B">
        <w:rPr>
          <w:rFonts w:ascii="宋体" w:eastAsia="宋体" w:hAnsi="宋体" w:cs="宋体" w:hint="eastAsia"/>
          <w:b/>
          <w:bCs/>
          <w:color w:val="333333"/>
          <w:kern w:val="36"/>
          <w:sz w:val="30"/>
          <w:szCs w:val="30"/>
        </w:rPr>
        <w:t>北京中医药大学东直门医院</w:t>
      </w:r>
      <w:r>
        <w:rPr>
          <w:rFonts w:ascii="宋体" w:eastAsia="宋体" w:hAnsi="宋体" w:cs="宋体" w:hint="eastAsia"/>
          <w:b/>
          <w:bCs/>
          <w:color w:val="333333"/>
          <w:kern w:val="36"/>
          <w:sz w:val="30"/>
          <w:szCs w:val="30"/>
        </w:rPr>
        <w:t>2</w:t>
      </w:r>
      <w:r>
        <w:rPr>
          <w:rFonts w:ascii="宋体" w:eastAsia="宋体" w:hAnsi="宋体" w:cs="宋体"/>
          <w:b/>
          <w:bCs/>
          <w:color w:val="333333"/>
          <w:kern w:val="36"/>
          <w:sz w:val="30"/>
          <w:szCs w:val="30"/>
        </w:rPr>
        <w:t>018年第</w:t>
      </w:r>
      <w:r w:rsidR="00715279">
        <w:rPr>
          <w:rFonts w:ascii="宋体" w:eastAsia="宋体" w:hAnsi="宋体" w:cs="宋体" w:hint="eastAsia"/>
          <w:b/>
          <w:bCs/>
          <w:color w:val="333333"/>
          <w:kern w:val="36"/>
          <w:sz w:val="30"/>
          <w:szCs w:val="30"/>
        </w:rPr>
        <w:t>二</w:t>
      </w:r>
      <w:r>
        <w:rPr>
          <w:rFonts w:ascii="宋体" w:eastAsia="宋体" w:hAnsi="宋体" w:cs="宋体"/>
          <w:b/>
          <w:bCs/>
          <w:color w:val="333333"/>
          <w:kern w:val="36"/>
          <w:sz w:val="30"/>
          <w:szCs w:val="30"/>
        </w:rPr>
        <w:t>批医疗设备</w:t>
      </w:r>
      <w:r w:rsidRPr="0070365B">
        <w:rPr>
          <w:rFonts w:ascii="宋体" w:eastAsia="宋体" w:hAnsi="宋体" w:cs="宋体" w:hint="eastAsia"/>
          <w:b/>
          <w:bCs/>
          <w:color w:val="333333"/>
          <w:kern w:val="36"/>
          <w:sz w:val="30"/>
          <w:szCs w:val="30"/>
        </w:rPr>
        <w:t>招标公告</w:t>
      </w:r>
    </w:p>
    <w:p w:rsidR="0070365B" w:rsidRPr="0070365B" w:rsidRDefault="0070365B" w:rsidP="00583366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0365B">
        <w:rPr>
          <w:rFonts w:ascii="宋体" w:eastAsia="宋体" w:hAnsi="宋体" w:cs="宋体" w:hint="eastAsia"/>
          <w:color w:val="333333"/>
          <w:kern w:val="0"/>
          <w:szCs w:val="21"/>
        </w:rPr>
        <w:t>1.采购人名称：北京中医药大学东直门医院</w:t>
      </w:r>
    </w:p>
    <w:p w:rsidR="0070365B" w:rsidRPr="0070365B" w:rsidRDefault="006003B2" w:rsidP="00583366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　</w:t>
      </w:r>
      <w:r w:rsidR="0070365B" w:rsidRPr="0070365B">
        <w:rPr>
          <w:rFonts w:ascii="宋体" w:eastAsia="宋体" w:hAnsi="宋体" w:cs="宋体" w:hint="eastAsia"/>
          <w:color w:val="333333"/>
          <w:kern w:val="0"/>
          <w:szCs w:val="21"/>
        </w:rPr>
        <w:t>采购人地址：北京市东城区海运仓5号</w:t>
      </w:r>
    </w:p>
    <w:p w:rsidR="0070365B" w:rsidRPr="0070365B" w:rsidRDefault="006003B2" w:rsidP="00583366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　</w:t>
      </w:r>
      <w:r w:rsidR="0070365B" w:rsidRPr="0070365B">
        <w:rPr>
          <w:rFonts w:ascii="宋体" w:eastAsia="宋体" w:hAnsi="宋体" w:cs="宋体" w:hint="eastAsia"/>
          <w:color w:val="333333"/>
          <w:kern w:val="0"/>
          <w:szCs w:val="21"/>
        </w:rPr>
        <w:t>采购人电话：010-64010821 王老师</w:t>
      </w:r>
      <w:r w:rsidR="0070365B">
        <w:rPr>
          <w:rFonts w:ascii="宋体" w:eastAsia="宋体" w:hAnsi="宋体" w:cs="宋体" w:hint="eastAsia"/>
          <w:color w:val="333333"/>
          <w:kern w:val="0"/>
          <w:szCs w:val="21"/>
        </w:rPr>
        <w:t>/魏老师</w:t>
      </w:r>
      <w:bookmarkStart w:id="0" w:name="_GoBack"/>
      <w:bookmarkEnd w:id="0"/>
    </w:p>
    <w:p w:rsidR="0070365B" w:rsidRPr="0070365B" w:rsidRDefault="0070365B" w:rsidP="00583366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0365B">
        <w:rPr>
          <w:rFonts w:ascii="宋体" w:eastAsia="宋体" w:hAnsi="宋体" w:cs="宋体" w:hint="eastAsia"/>
          <w:color w:val="333333"/>
          <w:kern w:val="0"/>
          <w:szCs w:val="21"/>
        </w:rPr>
        <w:t>2.采购内容：</w:t>
      </w:r>
    </w:p>
    <w:tbl>
      <w:tblPr>
        <w:tblW w:w="3845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490"/>
        <w:gridCol w:w="3073"/>
        <w:gridCol w:w="760"/>
      </w:tblGrid>
      <w:tr w:rsidR="0070365B" w:rsidRPr="0070365B" w:rsidTr="00160A9F">
        <w:trPr>
          <w:trHeight w:val="479"/>
          <w:tblCellSpacing w:w="0" w:type="dxa"/>
          <w:jc w:val="center"/>
        </w:trPr>
        <w:tc>
          <w:tcPr>
            <w:tcW w:w="828" w:type="pct"/>
            <w:vAlign w:val="center"/>
            <w:hideMark/>
          </w:tcPr>
          <w:p w:rsidR="0070365B" w:rsidRPr="0070365B" w:rsidRDefault="0070365B" w:rsidP="0075353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53533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168" w:type="pct"/>
            <w:vAlign w:val="center"/>
            <w:hideMark/>
          </w:tcPr>
          <w:p w:rsidR="0070365B" w:rsidRPr="0070365B" w:rsidRDefault="0070365B" w:rsidP="0075353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53533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科室</w:t>
            </w:r>
          </w:p>
        </w:tc>
        <w:tc>
          <w:tcPr>
            <w:tcW w:w="2408" w:type="pct"/>
            <w:vAlign w:val="center"/>
            <w:hideMark/>
          </w:tcPr>
          <w:p w:rsidR="0070365B" w:rsidRPr="0070365B" w:rsidRDefault="0070365B" w:rsidP="0075353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53533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项目名称</w:t>
            </w:r>
          </w:p>
        </w:tc>
        <w:tc>
          <w:tcPr>
            <w:tcW w:w="596" w:type="pct"/>
            <w:vAlign w:val="center"/>
          </w:tcPr>
          <w:p w:rsidR="0070365B" w:rsidRPr="00753533" w:rsidRDefault="0070365B" w:rsidP="0075353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</w:pPr>
            <w:r w:rsidRPr="00753533"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数量</w:t>
            </w:r>
          </w:p>
        </w:tc>
      </w:tr>
      <w:tr w:rsidR="0070365B" w:rsidRPr="0070365B" w:rsidTr="00160A9F">
        <w:trPr>
          <w:tblCellSpacing w:w="0" w:type="dxa"/>
          <w:jc w:val="center"/>
        </w:trPr>
        <w:tc>
          <w:tcPr>
            <w:tcW w:w="828" w:type="pct"/>
            <w:vAlign w:val="center"/>
            <w:hideMark/>
          </w:tcPr>
          <w:p w:rsidR="0070365B" w:rsidRPr="0070365B" w:rsidRDefault="0070365B" w:rsidP="0070365B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0365B">
              <w:rPr>
                <w:rFonts w:asciiTheme="minorEastAsia" w:hAnsi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pct"/>
            <w:vAlign w:val="center"/>
            <w:hideMark/>
          </w:tcPr>
          <w:p w:rsidR="0070365B" w:rsidRPr="0070365B" w:rsidRDefault="00BD0289" w:rsidP="0070365B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康复科</w:t>
            </w:r>
          </w:p>
        </w:tc>
        <w:tc>
          <w:tcPr>
            <w:tcW w:w="2408" w:type="pct"/>
            <w:vAlign w:val="center"/>
            <w:hideMark/>
          </w:tcPr>
          <w:p w:rsidR="0070365B" w:rsidRPr="00753533" w:rsidRDefault="00BD0289" w:rsidP="0070365B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体外冲击波治疗仪</w:t>
            </w:r>
          </w:p>
        </w:tc>
        <w:tc>
          <w:tcPr>
            <w:tcW w:w="596" w:type="pct"/>
          </w:tcPr>
          <w:p w:rsidR="0070365B" w:rsidRPr="00753533" w:rsidRDefault="0070365B" w:rsidP="0070365B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5353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</w:tr>
      <w:tr w:rsidR="001704B1" w:rsidRPr="0070365B" w:rsidTr="00160A9F">
        <w:trPr>
          <w:tblCellSpacing w:w="0" w:type="dxa"/>
          <w:jc w:val="center"/>
        </w:trPr>
        <w:tc>
          <w:tcPr>
            <w:tcW w:w="828" w:type="pct"/>
            <w:vAlign w:val="center"/>
          </w:tcPr>
          <w:p w:rsidR="001704B1" w:rsidRPr="00753533" w:rsidRDefault="008B4112" w:rsidP="0070365B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8" w:type="pct"/>
          </w:tcPr>
          <w:p w:rsidR="001704B1" w:rsidRDefault="001704B1" w:rsidP="0070365B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肾病</w:t>
            </w:r>
            <w:proofErr w:type="gramStart"/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科</w:t>
            </w:r>
          </w:p>
        </w:tc>
        <w:tc>
          <w:tcPr>
            <w:tcW w:w="2408" w:type="pct"/>
            <w:vAlign w:val="center"/>
          </w:tcPr>
          <w:p w:rsidR="001704B1" w:rsidRDefault="001704B1" w:rsidP="0070365B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周围血管诊断系统</w:t>
            </w:r>
          </w:p>
        </w:tc>
        <w:tc>
          <w:tcPr>
            <w:tcW w:w="596" w:type="pct"/>
          </w:tcPr>
          <w:p w:rsidR="001704B1" w:rsidRDefault="001704B1" w:rsidP="0070365B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</w:tr>
    </w:tbl>
    <w:p w:rsidR="0070365B" w:rsidRPr="0070365B" w:rsidRDefault="0070365B" w:rsidP="00583366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0365B">
        <w:rPr>
          <w:rFonts w:ascii="宋体" w:eastAsia="宋体" w:hAnsi="宋体" w:cs="宋体" w:hint="eastAsia"/>
          <w:color w:val="333333"/>
          <w:kern w:val="0"/>
          <w:szCs w:val="21"/>
        </w:rPr>
        <w:t>3.简要技术要求：</w:t>
      </w:r>
      <w:r w:rsidR="00687CAE">
        <w:rPr>
          <w:rFonts w:ascii="宋体" w:eastAsia="宋体" w:hAnsi="宋体" w:cs="宋体" w:hint="eastAsia"/>
          <w:color w:val="333333"/>
          <w:kern w:val="0"/>
          <w:szCs w:val="21"/>
        </w:rPr>
        <w:t>免费质保三年，技术参数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详见附件要求</w:t>
      </w:r>
      <w:r w:rsidRPr="0070365B">
        <w:rPr>
          <w:rFonts w:ascii="宋体" w:eastAsia="宋体" w:hAnsi="宋体" w:cs="宋体" w:hint="eastAsia"/>
          <w:color w:val="333333"/>
          <w:kern w:val="0"/>
          <w:szCs w:val="21"/>
        </w:rPr>
        <w:t>。</w:t>
      </w:r>
    </w:p>
    <w:p w:rsidR="0070365B" w:rsidRPr="0070365B" w:rsidRDefault="0070365B" w:rsidP="00583366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0365B">
        <w:rPr>
          <w:rFonts w:ascii="宋体" w:eastAsia="宋体" w:hAnsi="宋体" w:cs="宋体" w:hint="eastAsia"/>
          <w:color w:val="333333"/>
          <w:kern w:val="0"/>
          <w:szCs w:val="21"/>
        </w:rPr>
        <w:t>4.合格投标人的资格条件：</w:t>
      </w:r>
    </w:p>
    <w:p w:rsidR="0070365B" w:rsidRPr="0070365B" w:rsidRDefault="0070365B" w:rsidP="00583366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0365B">
        <w:rPr>
          <w:rFonts w:ascii="宋体" w:eastAsia="宋体" w:hAnsi="宋体" w:cs="宋体" w:hint="eastAsia"/>
          <w:color w:val="333333"/>
          <w:kern w:val="0"/>
          <w:szCs w:val="21"/>
        </w:rPr>
        <w:t>4.1在中华人民共和国境内注册，能够独立承担民事责任，有服务和供应能力的本国供应商。</w:t>
      </w:r>
    </w:p>
    <w:p w:rsidR="0070365B" w:rsidRPr="0070365B" w:rsidRDefault="0070365B" w:rsidP="00583366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0365B">
        <w:rPr>
          <w:rFonts w:ascii="宋体" w:eastAsia="宋体" w:hAnsi="宋体" w:cs="宋体" w:hint="eastAsia"/>
          <w:color w:val="333333"/>
          <w:kern w:val="0"/>
          <w:szCs w:val="21"/>
        </w:rPr>
        <w:t>4.2满足《中华人民共和国政府采购法》第二十二条规定的所有条件。</w:t>
      </w:r>
    </w:p>
    <w:p w:rsidR="0070365B" w:rsidRPr="0070365B" w:rsidRDefault="0070365B" w:rsidP="00583366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0365B">
        <w:rPr>
          <w:rFonts w:ascii="宋体" w:eastAsia="宋体" w:hAnsi="宋体" w:cs="宋体" w:hint="eastAsia"/>
          <w:color w:val="333333"/>
          <w:kern w:val="0"/>
          <w:szCs w:val="21"/>
        </w:rPr>
        <w:t>4.3在中华人民共和国境内合法注册的，具有独立法人资格，营业执照年检有效。</w:t>
      </w:r>
    </w:p>
    <w:p w:rsidR="0070365B" w:rsidRPr="0070365B" w:rsidRDefault="0070365B" w:rsidP="00583366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0365B">
        <w:rPr>
          <w:rFonts w:ascii="宋体" w:eastAsia="宋体" w:hAnsi="宋体" w:cs="宋体" w:hint="eastAsia"/>
          <w:color w:val="333333"/>
          <w:kern w:val="0"/>
          <w:szCs w:val="21"/>
        </w:rPr>
        <w:t>4.4遵守国家有关法律、法规、规章和北京市政府采购有关的规章，具有良好的商业信誉和健全的财务会计制度。在法律上和财务上独立、合法运作并独立于采购人和采购代理机构之外。</w:t>
      </w:r>
    </w:p>
    <w:p w:rsidR="0070365B" w:rsidRPr="0070365B" w:rsidRDefault="0070365B" w:rsidP="00583366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0365B">
        <w:rPr>
          <w:rFonts w:ascii="宋体" w:eastAsia="宋体" w:hAnsi="宋体" w:cs="宋体" w:hint="eastAsia"/>
          <w:color w:val="333333"/>
          <w:kern w:val="0"/>
          <w:szCs w:val="21"/>
        </w:rPr>
        <w:t>4.5投标人所投的货物及服务应是其经营范围内的。</w:t>
      </w:r>
    </w:p>
    <w:p w:rsidR="0070365B" w:rsidRPr="0070365B" w:rsidRDefault="0070365B" w:rsidP="00583366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0365B">
        <w:rPr>
          <w:rFonts w:ascii="宋体" w:eastAsia="宋体" w:hAnsi="宋体" w:cs="宋体" w:hint="eastAsia"/>
          <w:color w:val="333333"/>
          <w:kern w:val="0"/>
          <w:szCs w:val="21"/>
        </w:rPr>
        <w:t>5.报名需携带资料：以下资料需于2018年</w:t>
      </w:r>
      <w:r w:rsidR="00753533">
        <w:rPr>
          <w:rFonts w:ascii="宋体" w:eastAsia="宋体" w:hAnsi="宋体" w:cs="宋体" w:hint="eastAsia"/>
          <w:color w:val="333333"/>
          <w:kern w:val="0"/>
          <w:szCs w:val="21"/>
        </w:rPr>
        <w:t>5</w:t>
      </w:r>
      <w:r w:rsidRPr="0070365B">
        <w:rPr>
          <w:rFonts w:ascii="宋体" w:eastAsia="宋体" w:hAnsi="宋体" w:cs="宋体" w:hint="eastAsia"/>
          <w:color w:val="333333"/>
          <w:kern w:val="0"/>
          <w:szCs w:val="21"/>
        </w:rPr>
        <w:t>月</w:t>
      </w:r>
      <w:r w:rsidR="00ED3C77">
        <w:rPr>
          <w:rFonts w:ascii="宋体" w:eastAsia="宋体" w:hAnsi="宋体" w:cs="宋体"/>
          <w:color w:val="333333"/>
          <w:kern w:val="0"/>
          <w:szCs w:val="21"/>
        </w:rPr>
        <w:t>1</w:t>
      </w:r>
      <w:r w:rsidR="001704B1">
        <w:rPr>
          <w:rFonts w:ascii="宋体" w:eastAsia="宋体" w:hAnsi="宋体" w:cs="宋体"/>
          <w:color w:val="333333"/>
          <w:kern w:val="0"/>
          <w:szCs w:val="21"/>
        </w:rPr>
        <w:t>7</w:t>
      </w:r>
      <w:r w:rsidRPr="0070365B">
        <w:rPr>
          <w:rFonts w:ascii="宋体" w:eastAsia="宋体" w:hAnsi="宋体" w:cs="宋体" w:hint="eastAsia"/>
          <w:color w:val="333333"/>
          <w:kern w:val="0"/>
          <w:szCs w:val="21"/>
        </w:rPr>
        <w:t>日1</w:t>
      </w:r>
      <w:r w:rsidR="00753533">
        <w:rPr>
          <w:rFonts w:ascii="宋体" w:eastAsia="宋体" w:hAnsi="宋体" w:cs="宋体"/>
          <w:color w:val="333333"/>
          <w:kern w:val="0"/>
          <w:szCs w:val="21"/>
        </w:rPr>
        <w:t>4</w:t>
      </w:r>
      <w:r w:rsidRPr="0070365B">
        <w:rPr>
          <w:rFonts w:ascii="宋体" w:eastAsia="宋体" w:hAnsi="宋体" w:cs="宋体" w:hint="eastAsia"/>
          <w:color w:val="333333"/>
          <w:kern w:val="0"/>
          <w:szCs w:val="21"/>
        </w:rPr>
        <w:t>：00前送至东直门医院物资设备科办公室。</w:t>
      </w:r>
    </w:p>
    <w:p w:rsidR="0070365B" w:rsidRPr="0070365B" w:rsidRDefault="0070365B" w:rsidP="00583366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0365B">
        <w:rPr>
          <w:rFonts w:ascii="宋体" w:eastAsia="宋体" w:hAnsi="宋体" w:cs="宋体" w:hint="eastAsia"/>
          <w:color w:val="333333"/>
          <w:kern w:val="0"/>
          <w:szCs w:val="21"/>
        </w:rPr>
        <w:t>5.1公司营业执照副本复印件，要求三证合一(有“统一社会信用代码”);</w:t>
      </w:r>
    </w:p>
    <w:p w:rsidR="0070365B" w:rsidRPr="0070365B" w:rsidRDefault="0070365B" w:rsidP="00583366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0365B">
        <w:rPr>
          <w:rFonts w:ascii="宋体" w:eastAsia="宋体" w:hAnsi="宋体" w:cs="宋体" w:hint="eastAsia"/>
          <w:color w:val="333333"/>
          <w:kern w:val="0"/>
          <w:szCs w:val="21"/>
        </w:rPr>
        <w:t>(注：我科将在工商等相关网站查询，要求必须提供最新资质，送资质前请务必自行查询核验，一旦查出不一致，视为资质不合格)。</w:t>
      </w:r>
    </w:p>
    <w:p w:rsidR="0070365B" w:rsidRPr="0070365B" w:rsidRDefault="0070365B" w:rsidP="00583366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0365B">
        <w:rPr>
          <w:rFonts w:ascii="宋体" w:eastAsia="宋体" w:hAnsi="宋体" w:cs="宋体" w:hint="eastAsia"/>
          <w:color w:val="333333"/>
          <w:kern w:val="0"/>
          <w:szCs w:val="21"/>
        </w:rPr>
        <w:t>5.2公司医疗器械经营企业许可证或备案凭证副本复印件，针对本项目的投标不能超出该许可证规定的范围(各省食药局网站上查询到的最新证件，否则按资质不合格处理，送资质前请务必自行查询核验，一旦查出不一致，视为资质不合格);</w:t>
      </w:r>
    </w:p>
    <w:p w:rsidR="0070365B" w:rsidRPr="0070365B" w:rsidRDefault="0070365B" w:rsidP="00583366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0365B">
        <w:rPr>
          <w:rFonts w:ascii="宋体" w:eastAsia="宋体" w:hAnsi="宋体" w:cs="宋体" w:hint="eastAsia"/>
          <w:color w:val="333333"/>
          <w:kern w:val="0"/>
          <w:szCs w:val="21"/>
        </w:rPr>
        <w:t>5.3医疗器械生产企业许可证副本(国产产品)(各省食药局网站上查询到的最新证件，否则按资质不合格处理，送资质前请务必自行查询核验，一旦查出不一致，视为资质不合格);</w:t>
      </w:r>
    </w:p>
    <w:p w:rsidR="0070365B" w:rsidRPr="0070365B" w:rsidRDefault="0070365B" w:rsidP="00583366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0365B">
        <w:rPr>
          <w:rFonts w:ascii="宋体" w:eastAsia="宋体" w:hAnsi="宋体" w:cs="宋体" w:hint="eastAsia"/>
          <w:color w:val="333333"/>
          <w:kern w:val="0"/>
          <w:szCs w:val="21"/>
        </w:rPr>
        <w:lastRenderedPageBreak/>
        <w:t>5.4公司法人对业务员委托书原件(委托书须有企业法人签名)及身份证复印件;</w:t>
      </w:r>
    </w:p>
    <w:p w:rsidR="0070365B" w:rsidRPr="0070365B" w:rsidRDefault="0070365B" w:rsidP="00583366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0365B">
        <w:rPr>
          <w:rFonts w:ascii="宋体" w:eastAsia="宋体" w:hAnsi="宋体" w:cs="宋体" w:hint="eastAsia"/>
          <w:color w:val="333333"/>
          <w:kern w:val="0"/>
          <w:szCs w:val="21"/>
        </w:rPr>
        <w:t>5.5公司法人身份证复印件;</w:t>
      </w:r>
    </w:p>
    <w:p w:rsidR="0070365B" w:rsidRPr="0070365B" w:rsidRDefault="0070365B" w:rsidP="00583366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0365B">
        <w:rPr>
          <w:rFonts w:ascii="宋体" w:eastAsia="宋体" w:hAnsi="宋体" w:cs="宋体" w:hint="eastAsia"/>
          <w:color w:val="333333"/>
          <w:kern w:val="0"/>
          <w:szCs w:val="21"/>
        </w:rPr>
        <w:t>5.6医疗器械注册证(效期内)、医疗器械注册登记表(各省食药局网站上查询到的最新证件，否则按资质不合格处理，送资质前请务必自行查询核验，一旦查出不一致，视为资质不合格);</w:t>
      </w:r>
    </w:p>
    <w:p w:rsidR="0070365B" w:rsidRPr="0070365B" w:rsidRDefault="0070365B" w:rsidP="00583366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0365B">
        <w:rPr>
          <w:rFonts w:ascii="宋体" w:eastAsia="宋体" w:hAnsi="宋体" w:cs="宋体" w:hint="eastAsia"/>
          <w:color w:val="333333"/>
          <w:kern w:val="0"/>
          <w:szCs w:val="21"/>
        </w:rPr>
        <w:t>5.7公司提供资质真实有效承诺书(盖红章，法人签字，格式自拟);</w:t>
      </w:r>
    </w:p>
    <w:p w:rsidR="0070365B" w:rsidRPr="0070365B" w:rsidRDefault="0070365B" w:rsidP="00583366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0365B">
        <w:rPr>
          <w:rFonts w:ascii="宋体" w:eastAsia="宋体" w:hAnsi="宋体" w:cs="宋体" w:hint="eastAsia"/>
          <w:color w:val="333333"/>
          <w:kern w:val="0"/>
          <w:szCs w:val="21"/>
        </w:rPr>
        <w:t>5.8代理公司经审计的2017年度财务报告复印件 或 在三个月内出具的银行资信证明(若资信证明中注明了复印无效，则须提交原件)或近一季度电子缴税凭证复印件或上一年度完税证明复印件;</w:t>
      </w:r>
    </w:p>
    <w:p w:rsidR="0070365B" w:rsidRPr="0070365B" w:rsidRDefault="0070365B" w:rsidP="00583366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0365B">
        <w:rPr>
          <w:rFonts w:ascii="宋体" w:eastAsia="宋体" w:hAnsi="宋体" w:cs="宋体" w:hint="eastAsia"/>
          <w:color w:val="333333"/>
          <w:kern w:val="0"/>
          <w:szCs w:val="21"/>
        </w:rPr>
        <w:t>5.9参加本次采购活动前三年内在经营活动中没有重大违法记录的声明;</w:t>
      </w:r>
    </w:p>
    <w:p w:rsidR="0070365B" w:rsidRPr="0070365B" w:rsidRDefault="0070365B" w:rsidP="00583366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0365B">
        <w:rPr>
          <w:rFonts w:ascii="宋体" w:eastAsia="宋体" w:hAnsi="宋体" w:cs="宋体" w:hint="eastAsia"/>
          <w:color w:val="333333"/>
          <w:kern w:val="0"/>
          <w:szCs w:val="21"/>
        </w:rPr>
        <w:t>5.10供应商应打印递交文件截止日前5日内自身在“信用中国”网站(www.creditchina.gov.cn)“详细信息”网页中的所有(展开)内容，包括：基础信息、优良记录、负面记录、受惩黑名单，并加盖供应商公章。根据查询结果，供应商不能有负面记录、不能被列入受惩黑名单，否则递交的文件将被拒绝;</w:t>
      </w:r>
    </w:p>
    <w:p w:rsidR="0070365B" w:rsidRPr="0070365B" w:rsidRDefault="0070365B" w:rsidP="00583366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0365B">
        <w:rPr>
          <w:rFonts w:ascii="宋体" w:eastAsia="宋体" w:hAnsi="宋体" w:cs="宋体" w:hint="eastAsia"/>
          <w:color w:val="333333"/>
          <w:kern w:val="0"/>
          <w:szCs w:val="21"/>
        </w:rPr>
        <w:t>5.11产品介绍(如参数、性能、配置等)及彩页;</w:t>
      </w:r>
    </w:p>
    <w:p w:rsidR="0070365B" w:rsidRPr="0070365B" w:rsidRDefault="0070365B" w:rsidP="00583366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0365B">
        <w:rPr>
          <w:rFonts w:ascii="宋体" w:eastAsia="宋体" w:hAnsi="宋体" w:cs="宋体" w:hint="eastAsia"/>
          <w:color w:val="333333"/>
          <w:kern w:val="0"/>
          <w:szCs w:val="21"/>
        </w:rPr>
        <w:t>5.13 供应商需打印递交本公司在“国家企业信用信息网”和“北京市企业信用信息网”查询的公司企业信用信息。</w:t>
      </w:r>
    </w:p>
    <w:p w:rsidR="0070365B" w:rsidRPr="0070365B" w:rsidRDefault="0070365B" w:rsidP="00583366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0365B">
        <w:rPr>
          <w:rFonts w:ascii="宋体" w:eastAsia="宋体" w:hAnsi="宋体" w:cs="宋体" w:hint="eastAsia"/>
          <w:color w:val="333333"/>
          <w:kern w:val="0"/>
          <w:szCs w:val="21"/>
        </w:rPr>
        <w:t>6.报名截止时间：2018年</w:t>
      </w:r>
      <w:r w:rsidR="00753533">
        <w:rPr>
          <w:rFonts w:ascii="宋体" w:eastAsia="宋体" w:hAnsi="宋体" w:cs="宋体"/>
          <w:color w:val="333333"/>
          <w:kern w:val="0"/>
          <w:szCs w:val="21"/>
        </w:rPr>
        <w:t>5</w:t>
      </w:r>
      <w:r w:rsidRPr="0070365B">
        <w:rPr>
          <w:rFonts w:ascii="宋体" w:eastAsia="宋体" w:hAnsi="宋体" w:cs="宋体" w:hint="eastAsia"/>
          <w:color w:val="333333"/>
          <w:kern w:val="0"/>
          <w:szCs w:val="21"/>
        </w:rPr>
        <w:t>月</w:t>
      </w:r>
      <w:r w:rsidR="00ED3C77">
        <w:rPr>
          <w:rFonts w:ascii="宋体" w:eastAsia="宋体" w:hAnsi="宋体" w:cs="宋体"/>
          <w:color w:val="333333"/>
          <w:kern w:val="0"/>
          <w:szCs w:val="21"/>
        </w:rPr>
        <w:t>1</w:t>
      </w:r>
      <w:r w:rsidR="001704B1">
        <w:rPr>
          <w:rFonts w:ascii="宋体" w:eastAsia="宋体" w:hAnsi="宋体" w:cs="宋体"/>
          <w:color w:val="333333"/>
          <w:kern w:val="0"/>
          <w:szCs w:val="21"/>
        </w:rPr>
        <w:t>7</w:t>
      </w:r>
      <w:r w:rsidRPr="0070365B">
        <w:rPr>
          <w:rFonts w:ascii="宋体" w:eastAsia="宋体" w:hAnsi="宋体" w:cs="宋体" w:hint="eastAsia"/>
          <w:color w:val="333333"/>
          <w:kern w:val="0"/>
          <w:szCs w:val="21"/>
        </w:rPr>
        <w:t>日1</w:t>
      </w:r>
      <w:r w:rsidR="00753533">
        <w:rPr>
          <w:rFonts w:ascii="宋体" w:eastAsia="宋体" w:hAnsi="宋体" w:cs="宋体"/>
          <w:color w:val="333333"/>
          <w:kern w:val="0"/>
          <w:szCs w:val="21"/>
        </w:rPr>
        <w:t>4</w:t>
      </w:r>
      <w:r w:rsidRPr="0070365B">
        <w:rPr>
          <w:rFonts w:ascii="宋体" w:eastAsia="宋体" w:hAnsi="宋体" w:cs="宋体" w:hint="eastAsia"/>
          <w:color w:val="333333"/>
          <w:kern w:val="0"/>
          <w:szCs w:val="21"/>
        </w:rPr>
        <w:t>:00。</w:t>
      </w:r>
    </w:p>
    <w:p w:rsidR="0070365B" w:rsidRPr="0070365B" w:rsidRDefault="0070365B" w:rsidP="00583366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0365B">
        <w:rPr>
          <w:rFonts w:ascii="宋体" w:eastAsia="宋体" w:hAnsi="宋体" w:cs="宋体" w:hint="eastAsia"/>
          <w:color w:val="333333"/>
          <w:kern w:val="0"/>
          <w:szCs w:val="21"/>
        </w:rPr>
        <w:t>7.开标时间：具体时间另行通知。</w:t>
      </w:r>
    </w:p>
    <w:p w:rsidR="0070365B" w:rsidRPr="0070365B" w:rsidRDefault="0070365B" w:rsidP="00583366">
      <w:pPr>
        <w:widowControl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0365B">
        <w:rPr>
          <w:rFonts w:ascii="宋体" w:eastAsia="宋体" w:hAnsi="宋体" w:cs="宋体" w:hint="eastAsia"/>
          <w:color w:val="333333"/>
          <w:kern w:val="0"/>
          <w:szCs w:val="21"/>
        </w:rPr>
        <w:t>8.开标地点：北京中医药大学东直门医院第一会议室。</w:t>
      </w:r>
    </w:p>
    <w:p w:rsidR="0070365B" w:rsidRPr="0070365B" w:rsidRDefault="0070365B" w:rsidP="00583366">
      <w:pPr>
        <w:widowControl/>
        <w:spacing w:line="480" w:lineRule="auto"/>
        <w:ind w:firstLine="480"/>
        <w:jc w:val="right"/>
        <w:rPr>
          <w:rFonts w:ascii="宋体" w:eastAsia="宋体" w:hAnsi="宋体" w:cs="宋体"/>
          <w:color w:val="333333"/>
          <w:kern w:val="0"/>
          <w:szCs w:val="21"/>
        </w:rPr>
      </w:pPr>
      <w:r w:rsidRPr="0070365B">
        <w:rPr>
          <w:rFonts w:ascii="宋体" w:eastAsia="宋体" w:hAnsi="宋体" w:cs="宋体" w:hint="eastAsia"/>
          <w:color w:val="333333"/>
          <w:kern w:val="0"/>
          <w:szCs w:val="21"/>
        </w:rPr>
        <w:t>北京中医药大学东直门医院</w:t>
      </w:r>
    </w:p>
    <w:p w:rsidR="00753533" w:rsidRDefault="0070365B" w:rsidP="00583366">
      <w:pPr>
        <w:widowControl/>
        <w:spacing w:line="480" w:lineRule="auto"/>
        <w:ind w:firstLine="480"/>
        <w:jc w:val="right"/>
        <w:rPr>
          <w:rFonts w:ascii="宋体" w:eastAsia="宋体" w:hAnsi="宋体" w:cs="宋体"/>
          <w:color w:val="333333"/>
          <w:kern w:val="0"/>
          <w:szCs w:val="21"/>
        </w:rPr>
      </w:pPr>
      <w:r w:rsidRPr="0070365B">
        <w:rPr>
          <w:rFonts w:ascii="宋体" w:eastAsia="宋体" w:hAnsi="宋体" w:cs="宋体" w:hint="eastAsia"/>
          <w:color w:val="333333"/>
          <w:kern w:val="0"/>
          <w:szCs w:val="21"/>
        </w:rPr>
        <w:t>2018-</w:t>
      </w:r>
      <w:r w:rsidR="00ED3C77">
        <w:rPr>
          <w:rFonts w:ascii="宋体" w:eastAsia="宋体" w:hAnsi="宋体" w:cs="宋体"/>
          <w:color w:val="333333"/>
          <w:kern w:val="0"/>
          <w:szCs w:val="21"/>
        </w:rPr>
        <w:t>5</w:t>
      </w:r>
      <w:r w:rsidRPr="0070365B">
        <w:rPr>
          <w:rFonts w:ascii="宋体" w:eastAsia="宋体" w:hAnsi="宋体" w:cs="宋体" w:hint="eastAsia"/>
          <w:color w:val="333333"/>
          <w:kern w:val="0"/>
          <w:szCs w:val="21"/>
        </w:rPr>
        <w:t>-</w:t>
      </w:r>
      <w:r w:rsidR="00ED3C77">
        <w:rPr>
          <w:rFonts w:ascii="宋体" w:eastAsia="宋体" w:hAnsi="宋体" w:cs="宋体"/>
          <w:color w:val="333333"/>
          <w:kern w:val="0"/>
          <w:szCs w:val="21"/>
        </w:rPr>
        <w:t>1</w:t>
      </w:r>
      <w:r w:rsidR="001704B1">
        <w:rPr>
          <w:rFonts w:ascii="宋体" w:eastAsia="宋体" w:hAnsi="宋体" w:cs="宋体"/>
          <w:color w:val="333333"/>
          <w:kern w:val="0"/>
          <w:szCs w:val="21"/>
        </w:rPr>
        <w:t>1</w:t>
      </w:r>
    </w:p>
    <w:p w:rsidR="00753533" w:rsidRDefault="00753533">
      <w:pPr>
        <w:widowControl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/>
          <w:color w:val="333333"/>
          <w:kern w:val="0"/>
          <w:szCs w:val="21"/>
        </w:rPr>
        <w:br w:type="page"/>
      </w:r>
    </w:p>
    <w:p w:rsidR="0070365B" w:rsidRPr="00583366" w:rsidRDefault="00753533" w:rsidP="00583366">
      <w:pPr>
        <w:widowControl/>
        <w:spacing w:after="240" w:line="360" w:lineRule="atLeast"/>
        <w:jc w:val="left"/>
        <w:rPr>
          <w:rFonts w:ascii="宋体" w:eastAsia="宋体" w:hAnsi="宋体" w:cs="宋体"/>
          <w:b/>
          <w:color w:val="333333"/>
          <w:kern w:val="0"/>
          <w:sz w:val="36"/>
          <w:szCs w:val="36"/>
        </w:rPr>
      </w:pPr>
      <w:r w:rsidRPr="00583366">
        <w:rPr>
          <w:rFonts w:ascii="宋体" w:eastAsia="宋体" w:hAnsi="宋体" w:cs="宋体" w:hint="eastAsia"/>
          <w:b/>
          <w:color w:val="333333"/>
          <w:kern w:val="0"/>
          <w:sz w:val="36"/>
          <w:szCs w:val="36"/>
        </w:rPr>
        <w:t>附件:设备技术要求：</w:t>
      </w:r>
    </w:p>
    <w:p w:rsidR="00753533" w:rsidRPr="00583366" w:rsidRDefault="003B5DDB" w:rsidP="00583366">
      <w:pPr>
        <w:pStyle w:val="aa"/>
        <w:widowControl/>
        <w:numPr>
          <w:ilvl w:val="0"/>
          <w:numId w:val="2"/>
        </w:numPr>
        <w:spacing w:after="240" w:line="276" w:lineRule="auto"/>
        <w:ind w:firstLineChars="0"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体外</w:t>
      </w:r>
      <w:r>
        <w:rPr>
          <w:rFonts w:ascii="宋体" w:eastAsia="宋体" w:hAnsi="宋体" w:cs="宋体"/>
          <w:b/>
          <w:color w:val="333333"/>
          <w:kern w:val="0"/>
          <w:sz w:val="24"/>
          <w:szCs w:val="24"/>
        </w:rPr>
        <w:t>冲击波治疗仪</w:t>
      </w:r>
      <w:r w:rsidR="00753533" w:rsidRPr="00583366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（</w:t>
      </w:r>
      <w:r w:rsidR="00753533" w:rsidRPr="00583366">
        <w:rPr>
          <w:rFonts w:ascii="宋体" w:eastAsia="宋体" w:hAnsi="宋体" w:cs="宋体"/>
          <w:b/>
          <w:color w:val="333333"/>
          <w:kern w:val="0"/>
          <w:sz w:val="24"/>
          <w:szCs w:val="24"/>
        </w:rPr>
        <w:t>1</w:t>
      </w:r>
      <w:r w:rsidR="00753533" w:rsidRPr="00583366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台）</w:t>
      </w:r>
    </w:p>
    <w:p w:rsidR="003B5DDB" w:rsidRPr="003B5DDB" w:rsidRDefault="003B5DDB" w:rsidP="003B5DDB">
      <w:pPr>
        <w:pStyle w:val="aa"/>
        <w:widowControl/>
        <w:spacing w:before="240" w:after="240" w:line="360" w:lineRule="atLeast"/>
        <w:ind w:left="420"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（一）</w:t>
      </w:r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产品适用范围：</w:t>
      </w:r>
      <w:proofErr w:type="gramStart"/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肩</w:t>
      </w:r>
      <w:proofErr w:type="gramEnd"/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钙化性肌腱炎、肩峰下疼痛综合症、网球肘、股骨大转子疼痛综合症、髌骨尖综合症、胫骨结节骨软骨炎、胫骨内侧应力综合症、止点性跟腱炎、非止点性跟腱炎、足底筋膜炎、肌筋膜疼痛综合症、特异性和根性腰背疼痛综合症。</w:t>
      </w:r>
    </w:p>
    <w:p w:rsidR="003B5DDB" w:rsidRPr="003B5DDB" w:rsidRDefault="003B5DDB" w:rsidP="003B5DDB">
      <w:pPr>
        <w:pStyle w:val="aa"/>
        <w:widowControl/>
        <w:spacing w:before="240" w:after="240" w:line="360" w:lineRule="atLeast"/>
        <w:ind w:left="420"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（二）</w:t>
      </w:r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技术参数</w:t>
      </w:r>
    </w:p>
    <w:p w:rsidR="003B5DDB" w:rsidRPr="003B5DDB" w:rsidRDefault="003B5DDB" w:rsidP="003B5DDB">
      <w:pPr>
        <w:pStyle w:val="aa"/>
        <w:widowControl/>
        <w:spacing w:before="240" w:after="240" w:line="360" w:lineRule="atLeast"/>
        <w:ind w:left="420"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2.1电源供应（伏特）：100 - 240VAC，50 - 60Hz   </w:t>
      </w:r>
    </w:p>
    <w:p w:rsidR="003B5DDB" w:rsidRPr="003B5DDB" w:rsidRDefault="003B5DDB" w:rsidP="003B5DDB">
      <w:pPr>
        <w:pStyle w:val="aa"/>
        <w:widowControl/>
        <w:spacing w:before="240" w:after="240" w:line="360" w:lineRule="atLeast"/>
        <w:ind w:left="420"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*2.2可移动式柜式主机系统（包括：主机、台车、空气压缩机），主机与空气压缩机分离。</w:t>
      </w:r>
    </w:p>
    <w:p w:rsidR="003B5DDB" w:rsidRPr="003B5DDB" w:rsidRDefault="003B5DDB" w:rsidP="003B5DDB">
      <w:pPr>
        <w:pStyle w:val="aa"/>
        <w:widowControl/>
        <w:spacing w:before="240" w:after="240" w:line="360" w:lineRule="atLeast"/>
        <w:ind w:left="420"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2.3工作压力：1.5bar - 4bar 治疗时连续可调</w:t>
      </w:r>
    </w:p>
    <w:p w:rsidR="003B5DDB" w:rsidRPr="003B5DDB" w:rsidRDefault="003B5DDB" w:rsidP="003B5DDB">
      <w:pPr>
        <w:pStyle w:val="aa"/>
        <w:widowControl/>
        <w:spacing w:before="240" w:after="240" w:line="360" w:lineRule="atLeast"/>
        <w:ind w:left="420"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2.4工作频率：4、6、8、10Hz</w:t>
      </w:r>
    </w:p>
    <w:p w:rsidR="003B5DDB" w:rsidRPr="003B5DDB" w:rsidRDefault="003B5DDB" w:rsidP="003B5DDB">
      <w:pPr>
        <w:pStyle w:val="aa"/>
        <w:widowControl/>
        <w:spacing w:before="240" w:after="240" w:line="360" w:lineRule="atLeast"/>
        <w:ind w:left="420"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*2.5手柄治疗头可伸缩，有施压指示器，带压力刻度</w:t>
      </w:r>
    </w:p>
    <w:p w:rsidR="003B5DDB" w:rsidRPr="003B5DDB" w:rsidRDefault="003B5DDB" w:rsidP="003B5DDB">
      <w:pPr>
        <w:pStyle w:val="aa"/>
        <w:widowControl/>
        <w:spacing w:before="240" w:after="240" w:line="360" w:lineRule="atLeast"/>
        <w:ind w:left="420"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2.6手柄有计数器，记录手柄累计使用次数</w:t>
      </w:r>
    </w:p>
    <w:p w:rsidR="003B5DDB" w:rsidRPr="003B5DDB" w:rsidRDefault="003B5DDB" w:rsidP="003B5DDB">
      <w:pPr>
        <w:pStyle w:val="aa"/>
        <w:widowControl/>
        <w:spacing w:before="240" w:after="240" w:line="360" w:lineRule="atLeast"/>
        <w:ind w:left="420"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*2.7手柄数量：标准手柄、手柄套件升级各一个</w:t>
      </w:r>
    </w:p>
    <w:p w:rsidR="003B5DDB" w:rsidRPr="003B5DDB" w:rsidRDefault="003B5DDB" w:rsidP="003B5DDB">
      <w:pPr>
        <w:pStyle w:val="aa"/>
        <w:widowControl/>
        <w:spacing w:before="240" w:after="240" w:line="360" w:lineRule="atLeast"/>
        <w:ind w:left="420"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*2.8最大能流密度：0.31mJ/mm2（标准手柄套件）                            </w:t>
      </w:r>
    </w:p>
    <w:p w:rsidR="003B5DDB" w:rsidRPr="003B5DDB" w:rsidRDefault="003B5DDB" w:rsidP="003B5DDB">
      <w:pPr>
        <w:pStyle w:val="aa"/>
        <w:widowControl/>
        <w:spacing w:before="240" w:after="240" w:line="360" w:lineRule="atLeast"/>
        <w:ind w:left="420"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               0.55mJ/mm2（手柄套件升级）</w:t>
      </w:r>
    </w:p>
    <w:p w:rsidR="003B5DDB" w:rsidRPr="003B5DDB" w:rsidRDefault="003B5DDB" w:rsidP="003B5DDB">
      <w:pPr>
        <w:pStyle w:val="aa"/>
        <w:widowControl/>
        <w:spacing w:before="240" w:after="240" w:line="360" w:lineRule="atLeast"/>
        <w:ind w:left="420"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*2.9手柄套件</w:t>
      </w:r>
      <w:proofErr w:type="gramStart"/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及冲击头</w:t>
      </w:r>
      <w:proofErr w:type="gramEnd"/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类型：</w:t>
      </w:r>
    </w:p>
    <w:p w:rsidR="003B5DDB" w:rsidRPr="003B5DDB" w:rsidRDefault="003B5DDB" w:rsidP="003B5DDB">
      <w:pPr>
        <w:pStyle w:val="aa"/>
        <w:widowControl/>
        <w:spacing w:before="240" w:after="240" w:line="360" w:lineRule="atLeast"/>
        <w:ind w:left="420"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2.9.1 手柄套件（4个冲击头）：</w:t>
      </w:r>
    </w:p>
    <w:p w:rsidR="003B5DDB" w:rsidRPr="003B5DDB" w:rsidRDefault="003B5DDB" w:rsidP="003B5DDB">
      <w:pPr>
        <w:pStyle w:val="aa"/>
        <w:widowControl/>
        <w:spacing w:before="240" w:after="240" w:line="360" w:lineRule="atLeast"/>
        <w:ind w:left="420"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ab/>
        <w:t xml:space="preserve"> </w:t>
      </w:r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Æ6mm  放散</w:t>
      </w:r>
      <w:proofErr w:type="gramStart"/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状冲击头</w:t>
      </w:r>
      <w:proofErr w:type="gramEnd"/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（极小部位，踝关节，腱鞘炎，指关节等）</w:t>
      </w:r>
    </w:p>
    <w:p w:rsidR="003B5DDB" w:rsidRPr="003B5DDB" w:rsidRDefault="003B5DDB" w:rsidP="003B5DDB">
      <w:pPr>
        <w:pStyle w:val="aa"/>
        <w:widowControl/>
        <w:spacing w:before="240" w:after="240" w:line="360" w:lineRule="atLeast"/>
        <w:ind w:left="420"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</w:t>
      </w:r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Æ10mm放散</w:t>
      </w:r>
      <w:proofErr w:type="gramStart"/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状冲击头</w:t>
      </w:r>
      <w:proofErr w:type="gramEnd"/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（小部位，网球肘等）</w:t>
      </w:r>
    </w:p>
    <w:p w:rsidR="003B5DDB" w:rsidRPr="003B5DDB" w:rsidRDefault="003B5DDB" w:rsidP="003B5DDB">
      <w:pPr>
        <w:widowControl/>
        <w:spacing w:before="240" w:after="240" w:line="36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    Æ15mm 标准放散</w:t>
      </w:r>
      <w:proofErr w:type="gramStart"/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状冲击头</w:t>
      </w:r>
      <w:proofErr w:type="gramEnd"/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（使用频率最高，适用症最广，手柄维护时免费更换）</w:t>
      </w:r>
    </w:p>
    <w:p w:rsidR="003B5DDB" w:rsidRPr="003B5DDB" w:rsidRDefault="003B5DDB" w:rsidP="003B5DDB">
      <w:pPr>
        <w:widowControl/>
        <w:spacing w:before="240" w:after="240" w:line="36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    Æ15mm 放散</w:t>
      </w:r>
      <w:proofErr w:type="gramStart"/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状冲击头</w:t>
      </w:r>
      <w:proofErr w:type="gramEnd"/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（深部损伤，腰部，臀部等）</w:t>
      </w:r>
    </w:p>
    <w:p w:rsidR="003B5DDB" w:rsidRPr="003B5DDB" w:rsidRDefault="003B5DDB" w:rsidP="003B5DDB">
      <w:pPr>
        <w:widowControl/>
        <w:spacing w:before="240" w:after="240" w:line="36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   2.9.2 手柄套件升级（5个冲击头）：</w:t>
      </w:r>
    </w:p>
    <w:p w:rsidR="003B5DDB" w:rsidRPr="003B5DDB" w:rsidRDefault="003B5DDB" w:rsidP="003B5DDB">
      <w:pPr>
        <w:widowControl/>
        <w:spacing w:before="240" w:after="240" w:line="36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    Æ10mm放散</w:t>
      </w:r>
      <w:proofErr w:type="gramStart"/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状冲击头</w:t>
      </w:r>
      <w:proofErr w:type="gramEnd"/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（小部位）</w:t>
      </w:r>
    </w:p>
    <w:p w:rsidR="003B5DDB" w:rsidRPr="003B5DDB" w:rsidRDefault="003B5DDB" w:rsidP="003B5DDB">
      <w:pPr>
        <w:widowControl/>
        <w:spacing w:before="240" w:after="240" w:line="36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    Æ15mm标准放散</w:t>
      </w:r>
      <w:proofErr w:type="gramStart"/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状冲击头</w:t>
      </w:r>
      <w:proofErr w:type="gramEnd"/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（使用频率最高，适用症最广，手柄维护时免费更换）</w:t>
      </w:r>
    </w:p>
    <w:p w:rsidR="003B5DDB" w:rsidRPr="003B5DDB" w:rsidRDefault="003B5DDB" w:rsidP="003B5DDB">
      <w:pPr>
        <w:widowControl/>
        <w:spacing w:before="240" w:after="240" w:line="36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    Æ36mm大面积放散</w:t>
      </w:r>
      <w:proofErr w:type="gramStart"/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状冲击头</w:t>
      </w:r>
      <w:proofErr w:type="gramEnd"/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（大面积肌肉筋膜放松，创面不愈合，褥疮，压疮等）</w:t>
      </w:r>
    </w:p>
    <w:p w:rsidR="003B5DDB" w:rsidRPr="003B5DDB" w:rsidRDefault="003B5DDB" w:rsidP="003B5DDB">
      <w:pPr>
        <w:widowControl/>
        <w:spacing w:before="240" w:after="240" w:line="36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    Æ15mm 聚焦</w:t>
      </w:r>
      <w:proofErr w:type="gramStart"/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状冲击头</w:t>
      </w:r>
      <w:proofErr w:type="gramEnd"/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（成骨效应，骨不连，骨折延迟愈合，早期股骨头坏死等）</w:t>
      </w:r>
    </w:p>
    <w:p w:rsidR="003B5DDB" w:rsidRPr="003B5DDB" w:rsidRDefault="003B5DDB" w:rsidP="003B5DDB">
      <w:pPr>
        <w:widowControl/>
        <w:spacing w:before="240" w:after="240" w:line="36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    Æ15mm 放散</w:t>
      </w:r>
      <w:proofErr w:type="gramStart"/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状冲击头</w:t>
      </w:r>
      <w:proofErr w:type="gramEnd"/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（深部损伤，腰部，臀部等） </w:t>
      </w:r>
    </w:p>
    <w:p w:rsidR="003B5DDB" w:rsidRPr="003B5DDB" w:rsidRDefault="003B5DDB" w:rsidP="003B5DDB">
      <w:pPr>
        <w:widowControl/>
        <w:spacing w:before="240" w:after="240" w:line="36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 </w:t>
      </w:r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ab/>
        <w:t>2.9.3冲击头及外壳均可+135℃高温高压消毒</w:t>
      </w:r>
    </w:p>
    <w:p w:rsidR="003B5DDB" w:rsidRPr="003B5DDB" w:rsidRDefault="003B5DDB" w:rsidP="003B5DDB">
      <w:pPr>
        <w:widowControl/>
        <w:spacing w:before="240" w:after="240" w:line="360" w:lineRule="atLeast"/>
        <w:ind w:firstLineChars="300" w:firstLine="7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2.10</w:t>
      </w:r>
      <w:proofErr w:type="gramStart"/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最大正</w:t>
      </w:r>
      <w:proofErr w:type="gramEnd"/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输出压力：不小于11.2MPa   </w:t>
      </w:r>
    </w:p>
    <w:p w:rsidR="003B5DDB" w:rsidRDefault="003B5DDB" w:rsidP="003B5DDB">
      <w:pPr>
        <w:widowControl/>
        <w:spacing w:before="240" w:after="240" w:line="36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*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（三）</w:t>
      </w:r>
      <w:r w:rsidRPr="003B5DD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生产厂商在国内设有直属机构、提供售后维修服务。</w:t>
      </w:r>
    </w:p>
    <w:p w:rsidR="00753533" w:rsidRPr="003B5DDB" w:rsidRDefault="008B4112" w:rsidP="008B4112">
      <w:pPr>
        <w:pStyle w:val="aa"/>
        <w:widowControl/>
        <w:numPr>
          <w:ilvl w:val="0"/>
          <w:numId w:val="2"/>
        </w:numPr>
        <w:spacing w:after="240" w:line="276" w:lineRule="auto"/>
        <w:ind w:firstLineChars="0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8B4112">
        <w:rPr>
          <w:rFonts w:ascii="宋体" w:eastAsia="宋体" w:hAnsi="宋体" w:cs="宋体" w:hint="eastAsia"/>
          <w:b/>
          <w:color w:val="333333"/>
          <w:kern w:val="0"/>
          <w:szCs w:val="21"/>
        </w:rPr>
        <w:t>周围血管诊断系统</w:t>
      </w:r>
      <w:r w:rsidR="00753533" w:rsidRPr="003B5DDB">
        <w:rPr>
          <w:rFonts w:ascii="宋体" w:eastAsia="宋体" w:hAnsi="宋体" w:cs="宋体" w:hint="eastAsia"/>
          <w:b/>
          <w:color w:val="333333"/>
          <w:kern w:val="0"/>
          <w:szCs w:val="21"/>
        </w:rPr>
        <w:t>（</w:t>
      </w:r>
      <w:r>
        <w:rPr>
          <w:rFonts w:ascii="宋体" w:eastAsia="宋体" w:hAnsi="宋体" w:cs="宋体"/>
          <w:b/>
          <w:color w:val="333333"/>
          <w:kern w:val="0"/>
          <w:szCs w:val="21"/>
        </w:rPr>
        <w:t>1</w:t>
      </w:r>
      <w:r w:rsidR="00753533" w:rsidRPr="003B5DDB">
        <w:rPr>
          <w:rFonts w:ascii="宋体" w:eastAsia="宋体" w:hAnsi="宋体" w:cs="宋体" w:hint="eastAsia"/>
          <w:b/>
          <w:color w:val="333333"/>
          <w:kern w:val="0"/>
          <w:szCs w:val="21"/>
        </w:rPr>
        <w:t>台）</w:t>
      </w:r>
    </w:p>
    <w:p w:rsidR="001704B1" w:rsidRPr="001704B1" w:rsidRDefault="001704B1" w:rsidP="008B4112">
      <w:pPr>
        <w:pStyle w:val="aa"/>
        <w:widowControl/>
        <w:spacing w:line="276" w:lineRule="auto"/>
        <w:ind w:left="1260" w:firstLineChars="0" w:firstLine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704B1" w:rsidRPr="001704B1" w:rsidRDefault="001704B1" w:rsidP="001704B1">
      <w:pPr>
        <w:pStyle w:val="aa"/>
        <w:widowControl/>
        <w:numPr>
          <w:ilvl w:val="0"/>
          <w:numId w:val="3"/>
        </w:numPr>
        <w:spacing w:line="276" w:lineRule="auto"/>
        <w:ind w:firstLineChars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704B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系统功能：  ABI，TBI，坐姿ABI，节段压，比值自动计算</w:t>
      </w:r>
    </w:p>
    <w:p w:rsidR="001704B1" w:rsidRPr="001704B1" w:rsidRDefault="001704B1" w:rsidP="001704B1">
      <w:pPr>
        <w:pStyle w:val="aa"/>
        <w:widowControl/>
        <w:numPr>
          <w:ilvl w:val="0"/>
          <w:numId w:val="3"/>
        </w:numPr>
        <w:spacing w:line="276" w:lineRule="auto"/>
        <w:ind w:firstLineChars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704B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控制方式 ： 自动充放气，手柄控制器</w:t>
      </w:r>
    </w:p>
    <w:p w:rsidR="001704B1" w:rsidRPr="001704B1" w:rsidRDefault="001704B1" w:rsidP="001704B1">
      <w:pPr>
        <w:pStyle w:val="aa"/>
        <w:widowControl/>
        <w:numPr>
          <w:ilvl w:val="0"/>
          <w:numId w:val="3"/>
        </w:numPr>
        <w:spacing w:line="276" w:lineRule="auto"/>
        <w:ind w:firstLineChars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704B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波形模式 ： 双向多普勒，脉搏容积记录（PVR），光电容积描记（PPG）</w:t>
      </w:r>
    </w:p>
    <w:p w:rsidR="001704B1" w:rsidRPr="001704B1" w:rsidRDefault="001704B1" w:rsidP="001704B1">
      <w:pPr>
        <w:pStyle w:val="aa"/>
        <w:widowControl/>
        <w:numPr>
          <w:ilvl w:val="0"/>
          <w:numId w:val="3"/>
        </w:numPr>
        <w:spacing w:line="276" w:lineRule="auto"/>
        <w:ind w:firstLineChars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704B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多普勒特性 双向连续波（CW），波形幅度精确度﹢/﹣10%</w:t>
      </w:r>
    </w:p>
    <w:p w:rsidR="001704B1" w:rsidRPr="001704B1" w:rsidRDefault="001704B1" w:rsidP="001704B1">
      <w:pPr>
        <w:pStyle w:val="aa"/>
        <w:widowControl/>
        <w:numPr>
          <w:ilvl w:val="0"/>
          <w:numId w:val="3"/>
        </w:numPr>
        <w:spacing w:line="276" w:lineRule="auto"/>
        <w:ind w:firstLineChars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704B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探头规格： 8.43MHz  5.5MHz</w:t>
      </w:r>
    </w:p>
    <w:p w:rsidR="001704B1" w:rsidRPr="001704B1" w:rsidRDefault="001704B1" w:rsidP="001704B1">
      <w:pPr>
        <w:pStyle w:val="aa"/>
        <w:widowControl/>
        <w:numPr>
          <w:ilvl w:val="0"/>
          <w:numId w:val="3"/>
        </w:numPr>
        <w:spacing w:line="276" w:lineRule="auto"/>
        <w:ind w:firstLineChars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704B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PPG特性   波长940nm 同步解调 AC配对PVR特性：  频宽0.16-12.5Hz</w:t>
      </w:r>
    </w:p>
    <w:p w:rsidR="001704B1" w:rsidRPr="001704B1" w:rsidRDefault="001704B1" w:rsidP="001704B1">
      <w:pPr>
        <w:pStyle w:val="aa"/>
        <w:widowControl/>
        <w:numPr>
          <w:ilvl w:val="0"/>
          <w:numId w:val="3"/>
        </w:numPr>
        <w:spacing w:line="276" w:lineRule="auto"/>
        <w:ind w:firstLineChars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704B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压力特性： 范围：0-265mmHg，精确度﹢/﹣3mmHg,0-200mmHg压力安全：  大于 280mmHg自动放气，大于100mmHg超过3分钟自动放气</w:t>
      </w:r>
    </w:p>
    <w:p w:rsidR="007C040E" w:rsidRPr="00583366" w:rsidRDefault="001704B1" w:rsidP="001704B1">
      <w:pPr>
        <w:pStyle w:val="aa"/>
        <w:widowControl/>
        <w:numPr>
          <w:ilvl w:val="0"/>
          <w:numId w:val="3"/>
        </w:numPr>
        <w:spacing w:line="276" w:lineRule="auto"/>
        <w:ind w:firstLineChars="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704B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放气速度 ： 正常情况下2.5mmHg/秒</w:t>
      </w:r>
    </w:p>
    <w:sectPr w:rsidR="007C040E" w:rsidRPr="00583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FF2" w:rsidRDefault="006B7FF2" w:rsidP="00753533">
      <w:r>
        <w:separator/>
      </w:r>
    </w:p>
  </w:endnote>
  <w:endnote w:type="continuationSeparator" w:id="0">
    <w:p w:rsidR="006B7FF2" w:rsidRDefault="006B7FF2" w:rsidP="0075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FF2" w:rsidRDefault="006B7FF2" w:rsidP="00753533">
      <w:r>
        <w:separator/>
      </w:r>
    </w:p>
  </w:footnote>
  <w:footnote w:type="continuationSeparator" w:id="0">
    <w:p w:rsidR="006B7FF2" w:rsidRDefault="006B7FF2" w:rsidP="0075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357"/>
    <w:multiLevelType w:val="hybridMultilevel"/>
    <w:tmpl w:val="CB5AC656"/>
    <w:lvl w:ilvl="0" w:tplc="6DE2EB66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86E5FDE"/>
    <w:multiLevelType w:val="hybridMultilevel"/>
    <w:tmpl w:val="7EF86B66"/>
    <w:lvl w:ilvl="0" w:tplc="C28E6C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2" w15:restartNumberingAfterBreak="0">
    <w:nsid w:val="4E9C064B"/>
    <w:multiLevelType w:val="multilevel"/>
    <w:tmpl w:val="4BBE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65B"/>
    <w:rsid w:val="00160A9F"/>
    <w:rsid w:val="001704B1"/>
    <w:rsid w:val="00240CBB"/>
    <w:rsid w:val="00365148"/>
    <w:rsid w:val="003B5DDB"/>
    <w:rsid w:val="004B14A7"/>
    <w:rsid w:val="00583366"/>
    <w:rsid w:val="006003B2"/>
    <w:rsid w:val="00687CAE"/>
    <w:rsid w:val="006B2F2C"/>
    <w:rsid w:val="006B7FF2"/>
    <w:rsid w:val="006D0F1A"/>
    <w:rsid w:val="0070365B"/>
    <w:rsid w:val="007074BF"/>
    <w:rsid w:val="00715279"/>
    <w:rsid w:val="00753533"/>
    <w:rsid w:val="007C040E"/>
    <w:rsid w:val="00805A4F"/>
    <w:rsid w:val="008B4112"/>
    <w:rsid w:val="008C370D"/>
    <w:rsid w:val="00A84383"/>
    <w:rsid w:val="00AA6C57"/>
    <w:rsid w:val="00AD6F16"/>
    <w:rsid w:val="00BD0289"/>
    <w:rsid w:val="00E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CE00D"/>
  <w15:chartTrackingRefBased/>
  <w15:docId w15:val="{4BD835FD-4A32-41B3-A2A4-910EB305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0365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0365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036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0365B"/>
    <w:rPr>
      <w:b/>
      <w:bCs/>
    </w:rPr>
  </w:style>
  <w:style w:type="character" w:styleId="a5">
    <w:name w:val="Hyperlink"/>
    <w:basedOn w:val="a0"/>
    <w:uiPriority w:val="99"/>
    <w:semiHidden/>
    <w:unhideWhenUsed/>
    <w:rsid w:val="007036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365B"/>
  </w:style>
  <w:style w:type="paragraph" w:styleId="a6">
    <w:name w:val="header"/>
    <w:basedOn w:val="a"/>
    <w:link w:val="a7"/>
    <w:uiPriority w:val="99"/>
    <w:unhideWhenUsed/>
    <w:rsid w:val="00753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5353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53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53533"/>
    <w:rPr>
      <w:sz w:val="18"/>
      <w:szCs w:val="18"/>
    </w:rPr>
  </w:style>
  <w:style w:type="paragraph" w:styleId="aa">
    <w:name w:val="List Paragraph"/>
    <w:basedOn w:val="a"/>
    <w:uiPriority w:val="34"/>
    <w:qFormat/>
    <w:rsid w:val="00753533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ED3C7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D3C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0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8479">
                      <w:marLeft w:val="0"/>
                      <w:marRight w:val="150"/>
                      <w:marTop w:val="12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61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2209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dashed" w:sz="6" w:space="4" w:color="B8B8B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81014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59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FDFDF"/>
                                <w:left w:val="single" w:sz="6" w:space="26" w:color="DFDFDF"/>
                                <w:bottom w:val="single" w:sz="6" w:space="8" w:color="DFDFDF"/>
                                <w:right w:val="single" w:sz="6" w:space="0" w:color="DFDF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391</Words>
  <Characters>2231</Characters>
  <Application>Microsoft Office Word</Application>
  <DocSecurity>0</DocSecurity>
  <Lines>18</Lines>
  <Paragraphs>5</Paragraphs>
  <ScaleCrop>false</ScaleCrop>
  <Company>Sky123.Org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Dell</cp:lastModifiedBy>
  <cp:revision>9</cp:revision>
  <cp:lastPrinted>2018-05-11T03:01:00Z</cp:lastPrinted>
  <dcterms:created xsi:type="dcterms:W3CDTF">2018-05-04T06:31:00Z</dcterms:created>
  <dcterms:modified xsi:type="dcterms:W3CDTF">2018-05-11T08:47:00Z</dcterms:modified>
</cp:coreProperties>
</file>