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校级课题报销——国内差旅费</w:t>
      </w:r>
    </w:p>
    <w:p/>
    <w:p>
      <w:pPr>
        <w:pStyle w:val="7"/>
        <w:numPr>
          <w:ilvl w:val="0"/>
          <w:numId w:val="1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差旅审批单</w:t>
      </w:r>
    </w:p>
    <w:p>
      <w:pPr>
        <w:pStyle w:val="7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b/>
          <w:sz w:val="32"/>
        </w:rPr>
        <w:t>预算总额</w:t>
      </w:r>
      <w:r>
        <w:rPr>
          <w:rFonts w:hint="eastAsia"/>
          <w:sz w:val="32"/>
        </w:rPr>
        <w:t>：不得小于本次差旅费实际发生金额。</w:t>
      </w:r>
    </w:p>
    <w:p>
      <w:pPr>
        <w:pStyle w:val="7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经费来源：注明项目编号</w:t>
      </w:r>
    </w:p>
    <w:p>
      <w:pPr>
        <w:pStyle w:val="7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特殊事项说明：如有部分经费自理等特殊情况说明。</w:t>
      </w:r>
    </w:p>
    <w:p>
      <w:pPr>
        <w:pStyle w:val="7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审批人：项目负责人及学生导师</w:t>
      </w:r>
      <w:r>
        <w:rPr>
          <w:rFonts w:hint="eastAsia"/>
          <w:sz w:val="32"/>
          <w:lang w:eastAsia="zh-CN"/>
        </w:rPr>
        <w:t>（双签）</w:t>
      </w:r>
    </w:p>
    <w:p>
      <w:pPr>
        <w:pStyle w:val="7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b/>
          <w:sz w:val="32"/>
        </w:rPr>
        <w:t>审批日期</w:t>
      </w:r>
      <w:r>
        <w:rPr>
          <w:rFonts w:hint="eastAsia"/>
          <w:sz w:val="32"/>
        </w:rPr>
        <w:t>：早于会议开始时间。</w:t>
      </w:r>
    </w:p>
    <w:p>
      <w:pPr>
        <w:pStyle w:val="7"/>
        <w:ind w:left="1080" w:firstLine="0" w:firstLineChars="0"/>
        <w:rPr>
          <w:sz w:val="32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会议通知</w:t>
      </w:r>
    </w:p>
    <w:p>
      <w:pPr>
        <w:pStyle w:val="7"/>
        <w:numPr>
          <w:ilvl w:val="0"/>
          <w:numId w:val="3"/>
        </w:numPr>
        <w:ind w:firstLineChars="0"/>
        <w:rPr>
          <w:sz w:val="32"/>
        </w:rPr>
      </w:pPr>
      <w:r>
        <w:rPr>
          <w:rFonts w:hint="eastAsia"/>
          <w:sz w:val="32"/>
        </w:rPr>
        <w:t>通知应注明主办单位、会议时间、收费标准、指定酒店和其他相关事项，加盖公章（无须“红”章）。</w:t>
      </w:r>
    </w:p>
    <w:p>
      <w:pPr>
        <w:pStyle w:val="7"/>
        <w:numPr>
          <w:ilvl w:val="0"/>
          <w:numId w:val="3"/>
        </w:numPr>
        <w:ind w:firstLineChars="0"/>
        <w:rPr>
          <w:sz w:val="32"/>
        </w:rPr>
      </w:pPr>
      <w:r>
        <w:rPr>
          <w:rFonts w:hint="eastAsia"/>
          <w:sz w:val="32"/>
        </w:rPr>
        <w:t>北京市会议或培训，由课题负责人明确参会人员并签字</w:t>
      </w:r>
      <w:r>
        <w:rPr>
          <w:sz w:val="32"/>
        </w:rPr>
        <w:t xml:space="preserve"> </w:t>
      </w:r>
      <w:r>
        <w:rPr>
          <w:rFonts w:hint="eastAsia"/>
          <w:sz w:val="32"/>
        </w:rPr>
        <w:t>。</w:t>
      </w:r>
    </w:p>
    <w:p>
      <w:pPr>
        <w:rPr>
          <w:b/>
          <w:sz w:val="32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会议费发票</w:t>
      </w:r>
    </w:p>
    <w:p>
      <w:pPr>
        <w:pStyle w:val="7"/>
        <w:numPr>
          <w:ilvl w:val="0"/>
          <w:numId w:val="4"/>
        </w:numPr>
        <w:ind w:firstLineChars="0"/>
        <w:rPr>
          <w:sz w:val="32"/>
        </w:rPr>
      </w:pPr>
      <w:r>
        <w:rPr>
          <w:rFonts w:hint="eastAsia"/>
          <w:sz w:val="32"/>
        </w:rPr>
        <w:t>开出发票的单位应与会议通知上写明的单位一致，不一致的应由主办单位出具证明。</w:t>
      </w:r>
    </w:p>
    <w:p>
      <w:pPr>
        <w:pStyle w:val="7"/>
        <w:numPr>
          <w:ilvl w:val="0"/>
          <w:numId w:val="4"/>
        </w:numPr>
        <w:ind w:firstLineChars="0"/>
        <w:rPr>
          <w:sz w:val="32"/>
        </w:rPr>
      </w:pPr>
      <w:r>
        <w:rPr>
          <w:rFonts w:hint="eastAsia"/>
          <w:sz w:val="32"/>
        </w:rPr>
        <w:t>背面双签</w:t>
      </w:r>
    </w:p>
    <w:p>
      <w:pPr>
        <w:rPr>
          <w:b/>
          <w:sz w:val="32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住宿费发票</w:t>
      </w:r>
    </w:p>
    <w:p>
      <w:pPr>
        <w:pStyle w:val="7"/>
        <w:numPr>
          <w:ilvl w:val="0"/>
          <w:numId w:val="5"/>
        </w:numPr>
        <w:ind w:firstLineChars="0"/>
        <w:rPr>
          <w:sz w:val="32"/>
        </w:rPr>
      </w:pPr>
      <w:r>
        <w:rPr>
          <w:rFonts w:hint="eastAsia"/>
          <w:sz w:val="32"/>
        </w:rPr>
        <w:t>换算单人每日住宿费不超标准。</w:t>
      </w:r>
    </w:p>
    <w:p>
      <w:pPr>
        <w:pStyle w:val="7"/>
        <w:numPr>
          <w:ilvl w:val="0"/>
          <w:numId w:val="5"/>
        </w:numPr>
        <w:ind w:firstLineChars="0"/>
        <w:rPr>
          <w:sz w:val="32"/>
        </w:rPr>
      </w:pPr>
      <w:r>
        <w:rPr>
          <w:rFonts w:hint="eastAsia"/>
          <w:sz w:val="32"/>
        </w:rPr>
        <w:t>住宿费</w:t>
      </w:r>
      <w:r>
        <w:rPr>
          <w:rFonts w:hint="eastAsia"/>
          <w:b/>
          <w:sz w:val="32"/>
        </w:rPr>
        <w:t>背面注明</w:t>
      </w:r>
      <w:r>
        <w:rPr>
          <w:rFonts w:hint="eastAsia"/>
          <w:sz w:val="32"/>
        </w:rPr>
        <w:t>：姓名、住宿时间、是否拼房等。</w:t>
      </w:r>
    </w:p>
    <w:p>
      <w:pPr>
        <w:pStyle w:val="7"/>
        <w:numPr>
          <w:ilvl w:val="0"/>
          <w:numId w:val="5"/>
        </w:numPr>
        <w:ind w:firstLineChars="0"/>
        <w:rPr>
          <w:sz w:val="32"/>
        </w:rPr>
      </w:pPr>
      <w:r>
        <w:rPr>
          <w:rFonts w:hint="eastAsia"/>
          <w:sz w:val="32"/>
        </w:rPr>
        <w:t>背面双签</w:t>
      </w:r>
    </w:p>
    <w:p>
      <w:pPr>
        <w:pStyle w:val="7"/>
        <w:ind w:left="1080" w:firstLine="0" w:firstLineChars="0"/>
        <w:rPr>
          <w:sz w:val="32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往返交通凭证</w:t>
      </w:r>
    </w:p>
    <w:p>
      <w:pPr>
        <w:pStyle w:val="7"/>
        <w:numPr>
          <w:ilvl w:val="0"/>
          <w:numId w:val="6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飞机票</w:t>
      </w:r>
    </w:p>
    <w:p>
      <w:pPr>
        <w:pStyle w:val="7"/>
        <w:numPr>
          <w:ilvl w:val="0"/>
          <w:numId w:val="7"/>
        </w:numPr>
        <w:ind w:firstLineChars="0"/>
        <w:rPr>
          <w:b/>
          <w:sz w:val="32"/>
        </w:rPr>
      </w:pPr>
      <w:r>
        <w:rPr>
          <w:rFonts w:hint="eastAsia"/>
          <w:b/>
          <w:bCs/>
          <w:sz w:val="32"/>
        </w:rPr>
        <w:t>行程单（必须）</w:t>
      </w:r>
      <w:r>
        <w:rPr>
          <w:rFonts w:hint="eastAsia"/>
          <w:sz w:val="32"/>
        </w:rPr>
        <w:t>、</w:t>
      </w:r>
      <w:r>
        <w:rPr>
          <w:rFonts w:hint="eastAsia"/>
          <w:b/>
          <w:bCs/>
          <w:sz w:val="32"/>
        </w:rPr>
        <w:t>登机牌</w:t>
      </w:r>
      <w:r>
        <w:rPr>
          <w:rFonts w:hint="eastAsia"/>
          <w:b/>
          <w:bCs/>
          <w:sz w:val="32"/>
          <w:lang w:eastAsia="zh-CN"/>
        </w:rPr>
        <w:t>（后补的不可以）</w:t>
      </w:r>
      <w:r>
        <w:rPr>
          <w:rFonts w:hint="eastAsia"/>
          <w:sz w:val="32"/>
        </w:rPr>
        <w:t>或</w:t>
      </w:r>
      <w:r>
        <w:rPr>
          <w:rFonts w:hint="eastAsia"/>
          <w:b/>
          <w:bCs/>
          <w:sz w:val="32"/>
        </w:rPr>
        <w:t>机票验真</w:t>
      </w:r>
      <w:r>
        <w:rPr>
          <w:rFonts w:hint="eastAsia"/>
          <w:sz w:val="32"/>
        </w:rPr>
        <w:t>（信天游网站或公众号）；</w:t>
      </w:r>
    </w:p>
    <w:p>
      <w:pPr>
        <w:pStyle w:val="7"/>
        <w:numPr>
          <w:ilvl w:val="0"/>
          <w:numId w:val="7"/>
        </w:numPr>
        <w:ind w:firstLineChars="0"/>
        <w:rPr>
          <w:sz w:val="28"/>
        </w:rPr>
      </w:pPr>
      <w:r>
        <w:rPr>
          <w:rFonts w:hint="eastAsia"/>
          <w:sz w:val="28"/>
        </w:rPr>
        <w:t>课题组成员到京外出差乘坐飞机，须用公务卡（学生除外）订购往返机票，并且须在</w:t>
      </w:r>
      <w:r>
        <w:rPr>
          <w:rFonts w:hint="eastAsia"/>
          <w:b/>
          <w:sz w:val="28"/>
        </w:rPr>
        <w:t>政采网</w:t>
      </w:r>
      <w:r>
        <w:rPr>
          <w:rFonts w:hint="eastAsia"/>
          <w:sz w:val="28"/>
        </w:rPr>
        <w:t>上订购，</w:t>
      </w:r>
      <w:r>
        <w:rPr>
          <w:rFonts w:hint="eastAsia"/>
          <w:b/>
          <w:sz w:val="28"/>
        </w:rPr>
        <w:t>除非有证据证明通过其他渠道订购的机票更加经济</w:t>
      </w:r>
      <w:r>
        <w:rPr>
          <w:rFonts w:hint="eastAsia"/>
          <w:sz w:val="28"/>
        </w:rPr>
        <w:t>（需分别提供同航班票价信息）。政采行程单左上角会有GP标识。参考网站：</w:t>
      </w:r>
      <w:r>
        <w:rPr>
          <w:sz w:val="28"/>
        </w:rPr>
        <w:t xml:space="preserve"> https://www.gpticket.org/login.action</w:t>
      </w:r>
      <w:r>
        <w:rPr>
          <w:rFonts w:hint="eastAsia"/>
          <w:sz w:val="28"/>
        </w:rPr>
        <w:t xml:space="preserve">。 </w:t>
      </w:r>
    </w:p>
    <w:p>
      <w:pPr>
        <w:pStyle w:val="7"/>
        <w:numPr>
          <w:ilvl w:val="0"/>
          <w:numId w:val="7"/>
        </w:numPr>
        <w:ind w:firstLineChars="0"/>
        <w:rPr>
          <w:b/>
          <w:sz w:val="32"/>
        </w:rPr>
      </w:pPr>
      <w:r>
        <w:rPr>
          <w:rFonts w:hint="eastAsia"/>
          <w:sz w:val="32"/>
        </w:rPr>
        <w:t>学生课题及研究生经费出差不可乘坐飞机。</w:t>
      </w:r>
    </w:p>
    <w:p>
      <w:pPr>
        <w:pStyle w:val="7"/>
        <w:numPr>
          <w:ilvl w:val="0"/>
          <w:numId w:val="7"/>
        </w:numPr>
        <w:ind w:firstLineChars="0"/>
        <w:rPr>
          <w:sz w:val="32"/>
        </w:rPr>
      </w:pPr>
      <w:r>
        <w:rPr>
          <w:rFonts w:hint="eastAsia"/>
          <w:sz w:val="32"/>
        </w:rPr>
        <w:t>“</w:t>
      </w:r>
      <w:r>
        <w:rPr>
          <w:sz w:val="32"/>
        </w:rPr>
        <w:t>退改签</w:t>
      </w:r>
      <w:r>
        <w:rPr>
          <w:rFonts w:hint="eastAsia"/>
          <w:sz w:val="32"/>
        </w:rPr>
        <w:t>”</w:t>
      </w:r>
      <w:r>
        <w:rPr>
          <w:sz w:val="32"/>
        </w:rPr>
        <w:t>产生费用需附说明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</w:p>
    <w:p>
      <w:pPr>
        <w:pStyle w:val="7"/>
        <w:numPr>
          <w:ilvl w:val="0"/>
          <w:numId w:val="6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火车票</w:t>
      </w:r>
    </w:p>
    <w:p>
      <w:pPr>
        <w:pStyle w:val="7"/>
        <w:numPr>
          <w:ilvl w:val="0"/>
          <w:numId w:val="8"/>
        </w:numPr>
        <w:ind w:firstLineChars="0"/>
        <w:rPr>
          <w:sz w:val="32"/>
        </w:rPr>
      </w:pPr>
      <w:r>
        <w:rPr>
          <w:rFonts w:hint="eastAsia"/>
          <w:sz w:val="32"/>
        </w:rPr>
        <w:t>第二类人可以乘坐：火车软席（软座、软卧）、高铁</w:t>
      </w:r>
      <w:r>
        <w:rPr>
          <w:sz w:val="32"/>
        </w:rPr>
        <w:t>/</w:t>
      </w:r>
      <w:r>
        <w:rPr>
          <w:rFonts w:hint="eastAsia"/>
          <w:sz w:val="32"/>
        </w:rPr>
        <w:t>动车一等座、全列软席列车一等软座。</w:t>
      </w:r>
    </w:p>
    <w:p>
      <w:pPr>
        <w:pStyle w:val="7"/>
        <w:numPr>
          <w:ilvl w:val="0"/>
          <w:numId w:val="8"/>
        </w:numPr>
        <w:ind w:firstLineChars="0"/>
        <w:rPr>
          <w:sz w:val="32"/>
        </w:rPr>
      </w:pPr>
      <w:r>
        <w:rPr>
          <w:rFonts w:hint="eastAsia"/>
          <w:b/>
          <w:sz w:val="32"/>
        </w:rPr>
        <w:t>第三类人可以乘坐：</w:t>
      </w:r>
      <w:r>
        <w:rPr>
          <w:rFonts w:hint="eastAsia"/>
          <w:bCs/>
          <w:sz w:val="32"/>
        </w:rPr>
        <w:t>火车</w:t>
      </w:r>
      <w:r>
        <w:rPr>
          <w:rFonts w:hint="eastAsia"/>
          <w:b/>
          <w:bCs/>
          <w:sz w:val="32"/>
        </w:rPr>
        <w:t>硬席</w:t>
      </w:r>
      <w:r>
        <w:rPr>
          <w:rFonts w:hint="eastAsia"/>
          <w:bCs/>
          <w:sz w:val="32"/>
        </w:rPr>
        <w:t>（硬座、硬卧）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、高铁</w:t>
      </w:r>
      <w:r>
        <w:rPr>
          <w:bCs/>
          <w:sz w:val="32"/>
        </w:rPr>
        <w:t>/</w:t>
      </w:r>
      <w:r>
        <w:rPr>
          <w:rFonts w:hint="eastAsia"/>
          <w:bCs/>
          <w:sz w:val="32"/>
        </w:rPr>
        <w:t>动车</w:t>
      </w:r>
      <w:r>
        <w:rPr>
          <w:rFonts w:hint="eastAsia"/>
          <w:b/>
          <w:bCs/>
          <w:sz w:val="32"/>
        </w:rPr>
        <w:t>二等座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、全列软席列车二等软座</w:t>
      </w:r>
      <w:r>
        <w:rPr>
          <w:b/>
          <w:bCs/>
          <w:sz w:val="32"/>
        </w:rPr>
        <w:t xml:space="preserve"> </w:t>
      </w:r>
    </w:p>
    <w:p>
      <w:pPr>
        <w:pStyle w:val="7"/>
        <w:numPr>
          <w:ilvl w:val="0"/>
          <w:numId w:val="8"/>
        </w:numPr>
        <w:ind w:firstLineChars="0"/>
        <w:rPr>
          <w:sz w:val="32"/>
        </w:rPr>
      </w:pPr>
      <w:r>
        <w:rPr>
          <w:rFonts w:hint="eastAsia"/>
          <w:b/>
          <w:bCs/>
          <w:sz w:val="32"/>
        </w:rPr>
        <w:t>可以购买卧铺票：</w:t>
      </w:r>
      <w:r>
        <w:rPr>
          <w:rFonts w:hint="eastAsia"/>
          <w:bCs/>
          <w:sz w:val="32"/>
        </w:rPr>
        <w:t>晚</w:t>
      </w:r>
      <w:r>
        <w:rPr>
          <w:bCs/>
          <w:sz w:val="32"/>
        </w:rPr>
        <w:t>8</w:t>
      </w:r>
      <w:r>
        <w:rPr>
          <w:rFonts w:hint="eastAsia"/>
          <w:bCs/>
          <w:sz w:val="32"/>
        </w:rPr>
        <w:t>时至次日晨</w:t>
      </w:r>
      <w:r>
        <w:rPr>
          <w:bCs/>
          <w:sz w:val="32"/>
        </w:rPr>
        <w:t>8</w:t>
      </w:r>
      <w:r>
        <w:rPr>
          <w:rFonts w:hint="eastAsia"/>
          <w:bCs/>
          <w:sz w:val="32"/>
        </w:rPr>
        <w:t>时期间，乘车时间</w:t>
      </w:r>
      <w:r>
        <w:rPr>
          <w:bCs/>
          <w:sz w:val="32"/>
        </w:rPr>
        <w:t>6</w:t>
      </w:r>
      <w:r>
        <w:rPr>
          <w:rFonts w:hint="eastAsia"/>
          <w:bCs/>
          <w:sz w:val="32"/>
        </w:rPr>
        <w:t>小时以上；</w:t>
      </w:r>
      <w:r>
        <w:rPr>
          <w:bCs/>
          <w:sz w:val="32"/>
        </w:rPr>
        <w:t xml:space="preserve"> </w:t>
      </w:r>
      <w:r>
        <w:rPr>
          <w:rFonts w:hint="eastAsia"/>
          <w:bCs/>
          <w:sz w:val="32"/>
        </w:rPr>
        <w:t>或连续乘车时间</w:t>
      </w:r>
      <w:r>
        <w:rPr>
          <w:bCs/>
          <w:sz w:val="32"/>
        </w:rPr>
        <w:t>12</w:t>
      </w:r>
      <w:r>
        <w:rPr>
          <w:rFonts w:hint="eastAsia"/>
          <w:bCs/>
          <w:sz w:val="32"/>
        </w:rPr>
        <w:t>小时以上。</w:t>
      </w:r>
      <w:r>
        <w:rPr>
          <w:bCs/>
          <w:sz w:val="32"/>
        </w:rPr>
        <w:t xml:space="preserve"> </w:t>
      </w:r>
    </w:p>
    <w:p>
      <w:pPr>
        <w:pStyle w:val="7"/>
        <w:ind w:left="360" w:firstLine="0" w:firstLineChars="0"/>
        <w:rPr>
          <w:b/>
          <w:sz w:val="32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sz w:val="32"/>
        </w:rPr>
      </w:pPr>
      <w:r>
        <w:rPr>
          <w:rFonts w:hint="eastAsia"/>
          <w:b/>
          <w:sz w:val="32"/>
        </w:rPr>
        <w:t>预约报销单</w:t>
      </w:r>
    </w:p>
    <w:p>
      <w:pPr>
        <w:pStyle w:val="7"/>
        <w:numPr>
          <w:ilvl w:val="0"/>
          <w:numId w:val="9"/>
        </w:numPr>
        <w:ind w:firstLineChars="0"/>
        <w:rPr>
          <w:sz w:val="32"/>
        </w:rPr>
      </w:pPr>
      <w:r>
        <w:rPr>
          <w:rFonts w:hint="eastAsia"/>
          <w:sz w:val="32"/>
        </w:rPr>
        <w:t>出差地点、起讫时间与会议通知是否有出入</w:t>
      </w:r>
    </w:p>
    <w:p>
      <w:pPr>
        <w:pStyle w:val="7"/>
        <w:numPr>
          <w:ilvl w:val="0"/>
          <w:numId w:val="9"/>
        </w:numPr>
        <w:ind w:firstLineChars="0"/>
        <w:rPr>
          <w:sz w:val="32"/>
        </w:rPr>
      </w:pPr>
      <w:r>
        <w:rPr>
          <w:rFonts w:hint="eastAsia"/>
          <w:sz w:val="32"/>
        </w:rPr>
        <w:t>发票认证、公务卡消费认证</w:t>
      </w:r>
    </w:p>
    <w:p>
      <w:pPr>
        <w:pStyle w:val="7"/>
        <w:numPr>
          <w:ilvl w:val="0"/>
          <w:numId w:val="9"/>
        </w:numPr>
        <w:ind w:firstLineChars="0"/>
        <w:rPr>
          <w:sz w:val="32"/>
        </w:rPr>
      </w:pPr>
      <w:r>
        <w:rPr>
          <w:rFonts w:hint="eastAsia"/>
          <w:b/>
          <w:sz w:val="32"/>
        </w:rPr>
        <w:t>伙食补贴、交通补贴</w:t>
      </w:r>
      <w:r>
        <w:rPr>
          <w:rFonts w:hint="eastAsia"/>
          <w:sz w:val="32"/>
        </w:rPr>
        <w:t>（可手动更改）：一般只补贴往返两天（在京参会不补）；特殊情况申请补贴参会期间伙食补贴的，需提供用餐费发票。</w:t>
      </w:r>
    </w:p>
    <w:p>
      <w:pPr>
        <w:pStyle w:val="7"/>
        <w:numPr>
          <w:ilvl w:val="0"/>
          <w:numId w:val="9"/>
        </w:numPr>
        <w:ind w:firstLineChars="0"/>
        <w:rPr>
          <w:sz w:val="32"/>
        </w:rPr>
      </w:pPr>
      <w:r>
        <w:rPr>
          <w:rFonts w:hint="eastAsia"/>
          <w:bCs/>
          <w:sz w:val="32"/>
        </w:rPr>
        <w:t>差旅补助需严格</w:t>
      </w:r>
      <w:r>
        <w:rPr>
          <w:rFonts w:hint="eastAsia"/>
          <w:b/>
          <w:bCs/>
          <w:sz w:val="32"/>
        </w:rPr>
        <w:t>按照出差人转入各自借记卡</w:t>
      </w:r>
      <w:r>
        <w:rPr>
          <w:rFonts w:hint="eastAsia"/>
          <w:bCs/>
          <w:sz w:val="32"/>
        </w:rPr>
        <w:t>，不得代领。</w:t>
      </w:r>
      <w:r>
        <w:rPr>
          <w:bCs/>
          <w:sz w:val="32"/>
        </w:rPr>
        <w:t xml:space="preserve"> </w:t>
      </w:r>
    </w:p>
    <w:p>
      <w:pPr>
        <w:pStyle w:val="7"/>
        <w:numPr>
          <w:ilvl w:val="0"/>
          <w:numId w:val="9"/>
        </w:numPr>
        <w:ind w:firstLineChars="0"/>
        <w:rPr>
          <w:sz w:val="32"/>
        </w:rPr>
      </w:pPr>
      <w:r>
        <w:rPr>
          <w:rFonts w:hint="eastAsia"/>
          <w:sz w:val="32"/>
        </w:rPr>
        <w:t>差旅费主管：课题负责人签字</w:t>
      </w:r>
      <w:r>
        <w:rPr>
          <w:rFonts w:hint="eastAsia"/>
          <w:sz w:val="32"/>
          <w:lang w:eastAsia="zh-CN"/>
        </w:rPr>
        <w:t>（</w:t>
      </w:r>
      <w:bookmarkStart w:id="0" w:name="_GoBack"/>
      <w:r>
        <w:rPr>
          <w:rFonts w:hint="eastAsia"/>
          <w:sz w:val="32"/>
          <w:lang w:eastAsia="zh-CN"/>
        </w:rPr>
        <w:t>本人出行双签</w:t>
      </w:r>
      <w:bookmarkEnd w:id="0"/>
      <w:r>
        <w:rPr>
          <w:rFonts w:hint="eastAsia"/>
          <w:sz w:val="32"/>
          <w:lang w:eastAsia="zh-CN"/>
        </w:rPr>
        <w:t>）</w:t>
      </w:r>
    </w:p>
    <w:p>
      <w:pPr>
        <w:pStyle w:val="7"/>
        <w:ind w:left="1080" w:firstLine="0" w:firstLineChars="0"/>
        <w:rPr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Tips:</w:t>
      </w:r>
    </w:p>
    <w:p>
      <w:pPr>
        <w:pStyle w:val="7"/>
        <w:numPr>
          <w:ilvl w:val="0"/>
          <w:numId w:val="10"/>
        </w:numPr>
        <w:ind w:firstLineChars="0"/>
        <w:rPr>
          <w:sz w:val="28"/>
        </w:rPr>
      </w:pPr>
      <w:r>
        <w:rPr>
          <w:rFonts w:hint="eastAsia"/>
          <w:sz w:val="28"/>
        </w:rPr>
        <w:t>在大学报销的校级课题，课题组成员到京外出差，除学生外，均需使用公务卡；暂无公务卡的老师，可申请办理公务卡或使用项目负责人的公务卡，不得先行垫付现金而报销后申请转入个人借记卡。</w:t>
      </w:r>
    </w:p>
    <w:p>
      <w:pPr>
        <w:ind w:firstLine="420" w:firstLineChars="200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91933011">
    <w:nsid w:val="4D015553"/>
    <w:multiLevelType w:val="multilevel"/>
    <w:tmpl w:val="4D015553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709039">
    <w:nsid w:val="04927CAF"/>
    <w:multiLevelType w:val="multilevel"/>
    <w:tmpl w:val="04927CAF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6482526">
    <w:nsid w:val="47E9765E"/>
    <w:multiLevelType w:val="multilevel"/>
    <w:tmpl w:val="47E9765E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329522">
    <w:nsid w:val="05901872"/>
    <w:multiLevelType w:val="multilevel"/>
    <w:tmpl w:val="05901872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99017453">
    <w:nsid w:val="53634FED"/>
    <w:multiLevelType w:val="multilevel"/>
    <w:tmpl w:val="53634FED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8946624">
    <w:nsid w:val="3AF220C0"/>
    <w:multiLevelType w:val="multilevel"/>
    <w:tmpl w:val="3AF220C0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3515496">
    <w:nsid w:val="37A450E8"/>
    <w:multiLevelType w:val="multilevel"/>
    <w:tmpl w:val="37A450E8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45333894">
    <w:nsid w:val="73F37086"/>
    <w:multiLevelType w:val="multilevel"/>
    <w:tmpl w:val="73F37086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2037776">
    <w:nsid w:val="0F9E6110"/>
    <w:multiLevelType w:val="multilevel"/>
    <w:tmpl w:val="0F9E6110"/>
    <w:lvl w:ilvl="0" w:tentative="1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50927241">
    <w:nsid w:val="685D0789"/>
    <w:multiLevelType w:val="multilevel"/>
    <w:tmpl w:val="685D0789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eastAsia="宋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99017453"/>
  </w:num>
  <w:num w:numId="2">
    <w:abstractNumId w:val="1206482526"/>
  </w:num>
  <w:num w:numId="3">
    <w:abstractNumId w:val="76709039"/>
  </w:num>
  <w:num w:numId="4">
    <w:abstractNumId w:val="988946624"/>
  </w:num>
  <w:num w:numId="5">
    <w:abstractNumId w:val="93329522"/>
  </w:num>
  <w:num w:numId="6">
    <w:abstractNumId w:val="262037776"/>
  </w:num>
  <w:num w:numId="7">
    <w:abstractNumId w:val="1945333894"/>
  </w:num>
  <w:num w:numId="8">
    <w:abstractNumId w:val="1750927241"/>
  </w:num>
  <w:num w:numId="9">
    <w:abstractNumId w:val="1291933011"/>
  </w:num>
  <w:num w:numId="10">
    <w:abstractNumId w:val="9335154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ScaleCrop>false</ScaleCrop>
  <LinksUpToDate>false</LinksUpToDate>
  <CharactersWithSpaces>0</CharactersWithSpaces>
  <Application>WPS Office 个人版_9.1.0.4846_{F1E327BC-269C-435d-A152-05C5408002CA}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2018-05-24T00:40:00Z</dcterms:created>
  <dc:creator>dell</dc:creator>
  <cp:lastModifiedBy>DELL</cp:lastModifiedBy>
  <cp:lastPrinted>2018-05-31T07:45:00Z</cp:lastPrinted>
  <dcterms:modified xsi:type="dcterms:W3CDTF">2019-02-21T01:49:09Z</dcterms:modified>
  <dc:title>校级课题报销——国内差旅费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2052-9.1.0.4846</vt:lpwstr>
  </property>
</Properties>
</file>