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54" w:rsidRPr="00444053" w:rsidRDefault="00202A54" w:rsidP="00202A54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444053">
        <w:rPr>
          <w:rFonts w:asciiTheme="majorEastAsia" w:eastAsiaTheme="majorEastAsia" w:hAnsiTheme="majorEastAsia"/>
          <w:b/>
          <w:sz w:val="32"/>
          <w:szCs w:val="32"/>
        </w:rPr>
        <w:t>显微镜目镜</w:t>
      </w:r>
    </w:p>
    <w:p w:rsidR="00202A54" w:rsidRPr="00444053" w:rsidRDefault="00202A54" w:rsidP="00202A54">
      <w:pPr>
        <w:spacing w:before="240" w:after="240"/>
        <w:ind w:firstLineChars="200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（一）头灯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1. 输入电压: 90~240V 50-60Hz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2. 输入功率: ≤10VA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3. 灯泡功率: LED 5W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4. 色温: 5000±500K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5.照明: 30000lx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6. 显色指数: 90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7. 灯泡寿命: 50000h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8. 充电时间: 5h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9. 供电时间: 8h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10.质量: 340g+80g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11.包装规格: 250*270*100mm</w:t>
      </w:r>
    </w:p>
    <w:p w:rsidR="00202A54" w:rsidRPr="00444053" w:rsidRDefault="00202A54" w:rsidP="00202A54">
      <w:pPr>
        <w:spacing w:before="240" w:after="240"/>
        <w:ind w:firstLineChars="150" w:firstLine="36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（二）放大镜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bookmarkStart w:id="0" w:name="_GoBack"/>
      <w:r w:rsidRPr="00444053">
        <w:rPr>
          <w:rFonts w:asciiTheme="minorEastAsia" w:hAnsiTheme="minorEastAsia" w:hint="eastAsia"/>
          <w:sz w:val="24"/>
          <w:szCs w:val="24"/>
        </w:rPr>
        <w:t>1. 放大率: 2.5X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2. 工作距离: 420mm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3.视野: φ55-80mm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4. 视野深度: 35mm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5. 质量.: 140g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配套包括：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1x 头灯</w:t>
      </w:r>
    </w:p>
    <w:p w:rsidR="00202A54" w:rsidRPr="00444053" w:rsidRDefault="00202A54" w:rsidP="0085007C">
      <w:pPr>
        <w:pStyle w:val="a5"/>
        <w:ind w:left="432" w:firstLine="480"/>
        <w:rPr>
          <w:rFonts w:asciiTheme="minorEastAsia" w:hAnsiTheme="minorEastAsia"/>
          <w:sz w:val="24"/>
          <w:szCs w:val="24"/>
        </w:rPr>
      </w:pPr>
      <w:r w:rsidRPr="00444053">
        <w:rPr>
          <w:rFonts w:asciiTheme="minorEastAsia" w:hAnsiTheme="minorEastAsia" w:hint="eastAsia"/>
          <w:sz w:val="24"/>
          <w:szCs w:val="24"/>
        </w:rPr>
        <w:t>1x 放大镜</w:t>
      </w:r>
    </w:p>
    <w:bookmarkEnd w:id="0"/>
    <w:p w:rsidR="00E41CC4" w:rsidRPr="00444053" w:rsidRDefault="00EA7819" w:rsidP="00444053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显微镜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用途：该仪器主要用于观察组织形态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 xml:space="preserve">1.1主机 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1.1.1光学系统:无限远消色差校正光学系统，齐焦距离≥45mm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 xml:space="preserve">1.1.2照明具有明场、照相等功能 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1.1.3明场照明器：标准型或内置式柯勒照明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1.1.4明场光源：LED照明或卤素灯明场光源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1.1.5光源指示器：机身具有环保光源指示器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 xml:space="preserve">1.1.6滤色片：蓝色滤色片    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1.1.7聚光镜：多功能聚光镜，标有对应物镜数值孔径的数字刻度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1.2物镜转盘：可配置4x，10x，40x，100x物镜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1.3调焦：多能调焦装置，步进精度0.2mm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1.4载物台：抗氧化表面，耐酸碱腐蚀抗磨损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1.5行程：不小于150mm×143mm×16mm，活动范围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1.6水平X-Y移动把手：为X轴向76mm × Y轴向40mm操作高度可调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lastRenderedPageBreak/>
        <w:t>1.7双目观察镜筒：视野数&gt;18mm瞳间距47-75mm，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1.7.1观察筒可360度旋转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 xml:space="preserve">1.7.2目镜：防霉型宽视野目镜10X，屈光度可调节 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1.8物镜系统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1.8.1平场消色差物镜4倍（N.A.=0.1，W.D.&gt;25mm）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1.8.2平场消色差物镜10倍（N.A.=0.25，W.D.&gt;6.7mm）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1.8.4平场消色差物镜40倍（N.A.=0.65，W.D.&gt;0.6mm）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1.8.5平场消色差物镜100倍 （N.A.=1.25，W.D.&gt;0.14mm）</w:t>
      </w:r>
    </w:p>
    <w:p w:rsidR="00EA7819" w:rsidRP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 w:rsidRPr="00EA7819">
        <w:rPr>
          <w:rFonts w:asciiTheme="minorEastAsia" w:hAnsiTheme="minorEastAsia" w:hint="eastAsia"/>
          <w:sz w:val="24"/>
          <w:szCs w:val="24"/>
        </w:rPr>
        <w:t>1.8.6可增配暗视野，相差，照相摄像功能</w:t>
      </w:r>
    </w:p>
    <w:p w:rsidR="00B648D0" w:rsidRDefault="00EA7819" w:rsidP="00EA7819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EA7819">
        <w:rPr>
          <w:rFonts w:asciiTheme="majorEastAsia" w:eastAsiaTheme="majorEastAsia" w:hAnsiTheme="majorEastAsia" w:hint="eastAsia"/>
          <w:b/>
          <w:sz w:val="32"/>
          <w:szCs w:val="32"/>
        </w:rPr>
        <w:t>口腔综合治疗台</w:t>
      </w:r>
    </w:p>
    <w:p w:rsidR="00EA7819" w:rsidRDefault="00EA7819" w:rsidP="00EA7819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用途</w:t>
      </w:r>
      <w:r>
        <w:rPr>
          <w:rFonts w:asciiTheme="minorEastAsia" w:hAnsiTheme="minorEastAsia"/>
          <w:sz w:val="24"/>
          <w:szCs w:val="24"/>
        </w:rPr>
        <w:t>：</w:t>
      </w:r>
      <w:r w:rsidRPr="00EA7819">
        <w:rPr>
          <w:rFonts w:asciiTheme="minorEastAsia" w:hAnsiTheme="minorEastAsia" w:hint="eastAsia"/>
          <w:sz w:val="24"/>
          <w:szCs w:val="24"/>
        </w:rPr>
        <w:t>用于</w:t>
      </w:r>
      <w:r>
        <w:rPr>
          <w:rFonts w:asciiTheme="minorEastAsia" w:hAnsiTheme="minorEastAsia" w:hint="eastAsia"/>
          <w:sz w:val="24"/>
          <w:szCs w:val="24"/>
        </w:rPr>
        <w:t>移动医疗工作</w:t>
      </w:r>
    </w:p>
    <w:p w:rsidR="00906182" w:rsidRPr="00906182" w:rsidRDefault="00906182" w:rsidP="00EA7819">
      <w:pPr>
        <w:ind w:firstLine="420"/>
        <w:rPr>
          <w:rFonts w:asciiTheme="minorEastAsia" w:hAnsiTheme="minorEastAsia"/>
          <w:sz w:val="24"/>
          <w:szCs w:val="24"/>
          <w:lang w:val="de-DE"/>
        </w:rPr>
      </w:pPr>
    </w:p>
    <w:tbl>
      <w:tblPr>
        <w:tblW w:w="81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01"/>
      </w:tblGrid>
      <w:tr w:rsidR="00906182" w:rsidRPr="00906182" w:rsidTr="00906182">
        <w:trPr>
          <w:trHeight w:val="277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906182">
            <w:pPr>
              <w:ind w:firstLine="420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投标货物的技术规格、技术性能指标说明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（一）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  <w:r w:rsidRPr="00906182">
              <w:rPr>
                <w:rFonts w:asciiTheme="minorEastAsia" w:hAnsiTheme="minorEastAsia" w:hint="eastAsia"/>
                <w:b/>
                <w:szCs w:val="21"/>
              </w:rPr>
              <w:t>患者椅：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tabs>
                <w:tab w:val="left" w:pos="10605"/>
              </w:tabs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额定电压：2</w:t>
            </w:r>
            <w:r w:rsidRPr="00906182">
              <w:rPr>
                <w:rFonts w:asciiTheme="minorEastAsia" w:hAnsiTheme="minorEastAsia"/>
                <w:szCs w:val="21"/>
              </w:rPr>
              <w:t>2</w:t>
            </w:r>
            <w:r w:rsidRPr="00906182">
              <w:rPr>
                <w:rFonts w:asciiTheme="minorEastAsia" w:hAnsiTheme="minorEastAsia" w:hint="eastAsia"/>
                <w:szCs w:val="21"/>
              </w:rPr>
              <w:t>0V，频率：50/60Hz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tabs>
                <w:tab w:val="left" w:pos="10605"/>
              </w:tabs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联体式牙椅，采用液压升降方式，座椅升降速度可调节。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tabs>
                <w:tab w:val="left" w:pos="540"/>
              </w:tabs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最低椅位4</w:t>
            </w:r>
            <w:r w:rsidRPr="00906182">
              <w:rPr>
                <w:rFonts w:asciiTheme="minorEastAsia" w:hAnsiTheme="minorEastAsia"/>
                <w:szCs w:val="21"/>
              </w:rPr>
              <w:t>5</w:t>
            </w:r>
            <w:r w:rsidRPr="00906182">
              <w:rPr>
                <w:rFonts w:asciiTheme="minorEastAsia" w:hAnsiTheme="minorEastAsia" w:hint="eastAsia"/>
                <w:szCs w:val="21"/>
              </w:rPr>
              <w:t>cm，最高椅位81cm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整体牙椅框架为铸铝材质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采用高光漆，喷粉工艺，兼顾美观和耐用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具备故障数字代码显示屏，可帮助维修人员识别和高效的排除故障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专业的凸字形靠背，肩部较窄，充分允许医生尽可能的靠近患者的口腔。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椅背双侧配有操作控制面板,便于四手操作,同时靠垫厚度适中，使医生有良好的的工作腰姿、臂姿，减轻工作强度。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患者椅可左右各30度旋转，适应特殊操作和场地需要。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双关节，按压式头枕，单手可调整并固定头枕仰角，可翻转用于轮椅患者。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11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扶手可向外旋转，方便患者上下椅位。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12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具备椅位安全保护开关，牙椅升降过程中遇阻停止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13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left" w:pos="10605"/>
              </w:tabs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调节靠背倾斜角度时，座垫同步运动补偿，避免挤压拉伸感</w:t>
            </w:r>
          </w:p>
        </w:tc>
      </w:tr>
      <w:tr w:rsidR="00906182" w:rsidRPr="00906182" w:rsidTr="00906182">
        <w:trPr>
          <w:trHeight w:val="377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vanish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06182">
              <w:rPr>
                <w:rFonts w:asciiTheme="minorEastAsia" w:hAnsiTheme="minorEastAsia" w:hint="eastAsia"/>
                <w:szCs w:val="21"/>
              </w:rPr>
              <w:t>二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/>
                <w:szCs w:val="21"/>
              </w:rPr>
              <w:t>医生操作台设计：</w:t>
            </w:r>
          </w:p>
        </w:tc>
      </w:tr>
      <w:tr w:rsidR="00906182" w:rsidRPr="00906182" w:rsidTr="00906182">
        <w:trPr>
          <w:trHeight w:val="377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 xml:space="preserve">医生操作台采用气刹控制，调节轻松灵活 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/>
                <w:bCs/>
                <w:szCs w:val="21"/>
              </w:rPr>
              <w:t>2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  <w:u w:val="single" w:color="FF0000"/>
              </w:rPr>
              <w:t>可选手机快接头具有强大的延展功能</w:t>
            </w:r>
            <w:r w:rsidRPr="00906182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/>
                <w:bCs/>
                <w:szCs w:val="21"/>
              </w:rPr>
              <w:t>3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  <w:u w:val="single" w:color="FF0000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  <w:u w:val="single" w:color="FF0000"/>
              </w:rPr>
              <w:t>器械盘尺寸:300*370mm（比传统美式器械盘大近40%）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/>
                <w:bCs/>
                <w:szCs w:val="21"/>
              </w:rPr>
              <w:t>4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  <w:u w:val="single" w:color="FF0000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  <w:u w:val="single" w:color="FF0000"/>
              </w:rPr>
              <w:t>操作台标配五器械搁架，各个加间间距可调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06182">
              <w:rPr>
                <w:rFonts w:asciiTheme="minorEastAsia" w:hAnsiTheme="minorEastAsia" w:hint="eastAsia"/>
                <w:szCs w:val="21"/>
              </w:rPr>
              <w:t>三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/>
                <w:szCs w:val="21"/>
              </w:rPr>
              <w:t>脚控器设计：</w:t>
            </w:r>
          </w:p>
        </w:tc>
      </w:tr>
      <w:tr w:rsidR="00906182" w:rsidRPr="00906182" w:rsidTr="00906182">
        <w:trPr>
          <w:trHeight w:val="726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椅位和器械双脚控设计（椅位控制脚踏选配）</w:t>
            </w:r>
          </w:p>
        </w:tc>
      </w:tr>
      <w:tr w:rsidR="00906182" w:rsidRPr="00906182" w:rsidTr="00906182">
        <w:trPr>
          <w:trHeight w:val="531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器械脚踏控制手机转速和功率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脚踏可控制干湿磨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椅位脚踏控制椅位的运动、及自动椅位的运动。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06182">
              <w:rPr>
                <w:rFonts w:asciiTheme="minorEastAsia" w:hAnsiTheme="minorEastAsia" w:hint="eastAsia"/>
                <w:szCs w:val="21"/>
              </w:rPr>
              <w:t>四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  <w:r w:rsidRPr="00906182">
              <w:rPr>
                <w:rFonts w:asciiTheme="minorEastAsia" w:hAnsiTheme="minorEastAsia" w:hint="eastAsia"/>
                <w:b/>
                <w:szCs w:val="21"/>
              </w:rPr>
              <w:t>操作灯要求：</w:t>
            </w:r>
          </w:p>
        </w:tc>
      </w:tr>
      <w:tr w:rsidR="00906182" w:rsidRPr="00906182" w:rsidTr="00906182">
        <w:trPr>
          <w:trHeight w:val="255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优质LED操作灯</w:t>
            </w:r>
            <w:r w:rsidRPr="00906182">
              <w:rPr>
                <w:rFonts w:asciiTheme="minorEastAsia" w:hAnsiTheme="minorEastAsia"/>
                <w:szCs w:val="21"/>
              </w:rPr>
              <w:t>,</w:t>
            </w:r>
            <w:r w:rsidRPr="00906182">
              <w:rPr>
                <w:rFonts w:asciiTheme="minorEastAsia" w:hAnsiTheme="minorEastAsia" w:hint="eastAsia"/>
                <w:szCs w:val="21"/>
              </w:rPr>
              <w:t xml:space="preserve"> 节能、无发热、安静、使用寿命长</w:t>
            </w:r>
          </w:p>
        </w:tc>
      </w:tr>
      <w:tr w:rsidR="00906182" w:rsidRPr="00906182" w:rsidTr="00906182">
        <w:trPr>
          <w:trHeight w:val="255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widowControl/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光照区光线均匀，光区界限分明，无散射</w:t>
            </w:r>
          </w:p>
        </w:tc>
      </w:tr>
      <w:tr w:rsidR="00906182" w:rsidRPr="00906182" w:rsidTr="00906182">
        <w:trPr>
          <w:trHeight w:val="375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最大亮度30000Lux以上 ，无级可调</w:t>
            </w:r>
          </w:p>
        </w:tc>
      </w:tr>
      <w:tr w:rsidR="00906182" w:rsidRPr="00906182" w:rsidTr="00906182">
        <w:trPr>
          <w:trHeight w:val="375"/>
        </w:trPr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90618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灯拉低自动打开，推高自动关闭，且开关的高度可设定。配合医生操作流程设计，避免忘记关灯照成损坏和浪费。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Pr="00906182">
              <w:rPr>
                <w:rFonts w:asciiTheme="minorEastAsia" w:hAnsiTheme="minorEastAsia" w:hint="eastAsia"/>
                <w:bCs/>
                <w:szCs w:val="21"/>
              </w:rPr>
              <w:t>五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  <w:r w:rsidRPr="00906182">
              <w:rPr>
                <w:rFonts w:asciiTheme="minorEastAsia" w:hAnsiTheme="minorEastAsia" w:hint="eastAsia"/>
                <w:b/>
                <w:szCs w:val="21"/>
              </w:rPr>
              <w:t>医生/助手座椅设计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/>
                <w:bCs/>
                <w:szCs w:val="21"/>
              </w:rPr>
              <w:t>医生</w:t>
            </w:r>
            <w:r w:rsidRPr="00906182">
              <w:rPr>
                <w:rFonts w:asciiTheme="minorEastAsia" w:hAnsiTheme="minorEastAsia" w:hint="eastAsia"/>
                <w:bCs/>
                <w:szCs w:val="21"/>
              </w:rPr>
              <w:t>/助手座椅</w:t>
            </w:r>
            <w:r w:rsidRPr="00906182">
              <w:rPr>
                <w:rFonts w:asciiTheme="minorEastAsia" w:hAnsiTheme="minorEastAsia"/>
                <w:bCs/>
                <w:szCs w:val="21"/>
              </w:rPr>
              <w:t>采用五</w:t>
            </w:r>
            <w:r w:rsidRPr="00906182">
              <w:rPr>
                <w:rFonts w:asciiTheme="minorEastAsia" w:hAnsiTheme="minorEastAsia" w:hint="eastAsia"/>
                <w:bCs/>
                <w:szCs w:val="21"/>
              </w:rPr>
              <w:t>个铝合金镀层脚轮</w:t>
            </w:r>
            <w:r w:rsidRPr="00906182">
              <w:rPr>
                <w:rFonts w:asciiTheme="minorEastAsia" w:hAnsiTheme="minorEastAsia"/>
                <w:bCs/>
                <w:szCs w:val="21"/>
              </w:rPr>
              <w:t>滚动，高度可调；</w:t>
            </w:r>
          </w:p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医生椅椅背高度可单独调节、倾斜度可调，给不同体型的医生腰部提供良好的支撑。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医生/助手座椅框架和底座部分全部采用金属材质，耐用性强。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06182">
              <w:rPr>
                <w:rFonts w:asciiTheme="minorEastAsia" w:hAnsiTheme="minorEastAsia" w:hint="eastAsia"/>
                <w:szCs w:val="21"/>
              </w:rPr>
              <w:t>六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  <w:r w:rsidRPr="00906182">
              <w:rPr>
                <w:rFonts w:asciiTheme="minorEastAsia" w:hAnsiTheme="minorEastAsia" w:hint="eastAsia"/>
                <w:b/>
                <w:szCs w:val="21"/>
              </w:rPr>
              <w:t>针对助手操作单元和侧箱的主要要求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  <w:u w:val="single" w:color="FF0000"/>
              </w:rPr>
            </w:pPr>
            <w:r w:rsidRPr="00906182">
              <w:rPr>
                <w:rFonts w:asciiTheme="minorEastAsia" w:hAnsiTheme="minorEastAsia" w:cs="黑体" w:hint="eastAsia"/>
                <w:szCs w:val="21"/>
                <w:lang w:val="de-DE"/>
              </w:rPr>
              <w:t>可通过开关轻松切换供水来源（自来水或水瓶装水）</w:t>
            </w:r>
          </w:p>
        </w:tc>
      </w:tr>
      <w:tr w:rsidR="00906182" w:rsidRPr="00906182" w:rsidTr="00906182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 w:rsidRPr="00906182">
              <w:rPr>
                <w:rFonts w:asciiTheme="minorEastAsia" w:hAnsiTheme="minorEastAsia" w:cs="黑体" w:hint="eastAsia"/>
                <w:szCs w:val="21"/>
              </w:rPr>
              <w:t>2</w:t>
            </w: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8F335C">
            <w:pPr>
              <w:tabs>
                <w:tab w:val="num" w:pos="1440"/>
              </w:tabs>
              <w:snapToGrid w:val="0"/>
              <w:spacing w:line="440" w:lineRule="exact"/>
              <w:rPr>
                <w:rFonts w:asciiTheme="minorEastAsia" w:hAnsiTheme="minorEastAsia" w:cs="黑体" w:hint="eastAsia"/>
                <w:szCs w:val="21"/>
                <w:lang w:val="de-DE"/>
              </w:rPr>
            </w:pPr>
            <w:r w:rsidRPr="00906182">
              <w:rPr>
                <w:rFonts w:asciiTheme="minorEastAsia" w:hAnsiTheme="minorEastAsia" w:cs="黑体" w:hint="eastAsia"/>
                <w:szCs w:val="21"/>
                <w:lang w:val="de-DE"/>
              </w:rPr>
              <w:t>陶瓷痰盂可拆卸（便于清洁）,可旋转（便于护士，病人使用）</w:t>
            </w:r>
          </w:p>
        </w:tc>
      </w:tr>
      <w:tr w:rsidR="00906182" w:rsidRPr="00906182" w:rsidTr="00906182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 w:rsidRPr="00906182">
              <w:rPr>
                <w:rFonts w:asciiTheme="minorEastAsia" w:hAnsiTheme="minorEastAsia" w:cs="黑体" w:hint="eastAsia"/>
                <w:szCs w:val="21"/>
              </w:rPr>
              <w:t>3</w:t>
            </w: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8F335C">
            <w:pPr>
              <w:tabs>
                <w:tab w:val="num" w:pos="1440"/>
              </w:tabs>
              <w:snapToGrid w:val="0"/>
              <w:spacing w:line="440" w:lineRule="exact"/>
              <w:rPr>
                <w:rFonts w:asciiTheme="minorEastAsia" w:hAnsiTheme="minorEastAsia" w:cs="黑体" w:hint="eastAsia"/>
                <w:szCs w:val="21"/>
                <w:lang w:val="de-DE"/>
              </w:rPr>
            </w:pPr>
            <w:r w:rsidRPr="00906182">
              <w:rPr>
                <w:rFonts w:asciiTheme="minorEastAsia" w:hAnsiTheme="minorEastAsia" w:cs="黑体" w:hint="eastAsia"/>
                <w:szCs w:val="21"/>
                <w:lang w:val="de-DE"/>
              </w:rPr>
              <w:t>标配外供水&amp;外供气的标准接口供外接设备使用</w:t>
            </w:r>
          </w:p>
        </w:tc>
      </w:tr>
      <w:tr w:rsidR="00906182" w:rsidRPr="00906182" w:rsidTr="00906182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8F335C">
            <w:pPr>
              <w:tabs>
                <w:tab w:val="num" w:pos="1440"/>
              </w:tabs>
              <w:snapToGrid w:val="0"/>
              <w:spacing w:line="440" w:lineRule="exact"/>
              <w:rPr>
                <w:rFonts w:asciiTheme="minorEastAsia" w:hAnsiTheme="minorEastAsia" w:cs="黑体" w:hint="eastAsia"/>
                <w:szCs w:val="21"/>
                <w:lang w:val="de-DE"/>
              </w:rPr>
            </w:pPr>
            <w:r w:rsidRPr="00906182">
              <w:rPr>
                <w:rFonts w:asciiTheme="minorEastAsia" w:hAnsiTheme="minorEastAsia" w:cs="黑体" w:hint="eastAsia"/>
                <w:szCs w:val="21"/>
                <w:lang w:val="de-DE"/>
              </w:rPr>
              <w:t>标配大容量漱口水加热系统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85007C" w:rsidP="0085007C">
            <w:pPr>
              <w:snapToGrid w:val="0"/>
              <w:spacing w:line="440" w:lineRule="exact"/>
              <w:jc w:val="center"/>
              <w:rPr>
                <w:rFonts w:asciiTheme="minorEastAsia" w:hAnsiTheme="minorEastAsia" w:hint="eastAsia"/>
                <w:szCs w:val="21"/>
                <w:lang w:val="de-DE"/>
              </w:rPr>
            </w:pPr>
            <w:r>
              <w:rPr>
                <w:rFonts w:asciiTheme="minorEastAsia" w:hAnsiTheme="minorEastAsia" w:hint="eastAsia"/>
                <w:szCs w:val="21"/>
                <w:lang w:val="de-DE"/>
              </w:rPr>
              <w:t>（</w:t>
            </w:r>
            <w:r w:rsidRPr="00906182">
              <w:rPr>
                <w:rFonts w:asciiTheme="minorEastAsia" w:hAnsiTheme="minorEastAsia" w:hint="eastAsia"/>
                <w:szCs w:val="21"/>
                <w:lang w:val="de-DE"/>
              </w:rPr>
              <w:t>七</w:t>
            </w:r>
            <w:r>
              <w:rPr>
                <w:rFonts w:asciiTheme="minorEastAsia" w:hAnsiTheme="minorEastAsia" w:hint="eastAsia"/>
                <w:szCs w:val="21"/>
                <w:lang w:val="de-DE"/>
              </w:rPr>
              <w:t>）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/>
                <w:color w:val="000000"/>
                <w:szCs w:val="21"/>
              </w:rPr>
            </w:pPr>
            <w:r w:rsidRPr="00906182">
              <w:rPr>
                <w:rFonts w:asciiTheme="minorEastAsia" w:hAnsiTheme="minorEastAsia" w:hint="eastAsia"/>
                <w:b/>
                <w:color w:val="000000"/>
                <w:szCs w:val="21"/>
              </w:rPr>
              <w:t>全面交叉感染控制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 w:rsidRPr="00906182">
              <w:rPr>
                <w:rFonts w:asciiTheme="minorEastAsia" w:hAnsiTheme="minorEastAsia" w:cs="黑体" w:hint="eastAsia"/>
                <w:szCs w:val="21"/>
              </w:rPr>
              <w:t>1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bCs/>
                <w:szCs w:val="21"/>
              </w:rPr>
            </w:pPr>
            <w:r w:rsidRPr="00906182">
              <w:rPr>
                <w:rFonts w:asciiTheme="minorEastAsia" w:hAnsiTheme="minorEastAsia" w:hint="eastAsia"/>
                <w:color w:val="000000"/>
                <w:szCs w:val="21"/>
                <w:lang w:val="de-DE"/>
              </w:rPr>
              <w:t>标配手机管线消毒系统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 w:rsidRPr="00906182">
              <w:rPr>
                <w:rFonts w:asciiTheme="minorEastAsia" w:hAnsiTheme="minorEastAsia" w:cs="黑体" w:hint="eastAsia"/>
                <w:szCs w:val="21"/>
              </w:rPr>
              <w:t>2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color w:val="000000"/>
                <w:szCs w:val="21"/>
                <w:lang w:val="de-DE"/>
              </w:rPr>
            </w:pPr>
            <w:r w:rsidRPr="00906182">
              <w:rPr>
                <w:rFonts w:asciiTheme="minorEastAsia" w:hAnsiTheme="minorEastAsia" w:hint="eastAsia"/>
                <w:color w:val="000000"/>
                <w:szCs w:val="21"/>
                <w:lang w:val="de-DE"/>
              </w:rPr>
              <w:t>陶瓷质地漱口盆，美观、耐用、易清洁。配备过滤网</w:t>
            </w:r>
            <w:r w:rsidRPr="00906182">
              <w:rPr>
                <w:rFonts w:asciiTheme="minorEastAsia" w:hAnsiTheme="minorEastAsia"/>
                <w:color w:val="000000"/>
                <w:szCs w:val="21"/>
                <w:lang w:val="de-DE"/>
              </w:rPr>
              <w:t>，</w:t>
            </w:r>
            <w:r w:rsidRPr="00906182">
              <w:rPr>
                <w:rFonts w:asciiTheme="minorEastAsia" w:hAnsiTheme="minorEastAsia" w:hint="eastAsia"/>
                <w:color w:val="000000"/>
                <w:szCs w:val="21"/>
                <w:lang w:val="de-DE"/>
              </w:rPr>
              <w:t>避免</w:t>
            </w:r>
            <w:r w:rsidRPr="00906182">
              <w:rPr>
                <w:rFonts w:asciiTheme="minorEastAsia" w:hAnsiTheme="minorEastAsia"/>
                <w:color w:val="000000"/>
                <w:szCs w:val="21"/>
                <w:lang w:val="de-DE"/>
              </w:rPr>
              <w:t>污物堵塞下水道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 w:rsidRPr="00906182">
              <w:rPr>
                <w:rFonts w:asciiTheme="minorEastAsia" w:hAnsiTheme="minorEastAsia" w:cs="黑体" w:hint="eastAsia"/>
                <w:szCs w:val="21"/>
              </w:rPr>
              <w:t>3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tabs>
                <w:tab w:val="num" w:pos="992"/>
              </w:tabs>
              <w:snapToGrid w:val="0"/>
              <w:rPr>
                <w:rFonts w:asciiTheme="minorEastAsia" w:hAnsiTheme="minorEastAsia" w:hint="eastAsia"/>
                <w:b/>
                <w:szCs w:val="21"/>
              </w:rPr>
            </w:pPr>
            <w:r w:rsidRPr="00906182">
              <w:rPr>
                <w:rFonts w:asciiTheme="minorEastAsia" w:hAnsiTheme="minorEastAsia" w:hint="eastAsia"/>
                <w:color w:val="000000"/>
                <w:szCs w:val="21"/>
                <w:u w:val="single" w:color="FF0000"/>
                <w:lang w:val="de-DE"/>
              </w:rPr>
              <w:t>吸唾系统消毒</w:t>
            </w:r>
            <w:r w:rsidRPr="00906182">
              <w:rPr>
                <w:rFonts w:asciiTheme="minorEastAsia" w:hAnsiTheme="minorEastAsia" w:hint="eastAsia"/>
                <w:color w:val="000000"/>
                <w:szCs w:val="21"/>
                <w:lang w:val="de-DE"/>
              </w:rPr>
              <w:t>：</w:t>
            </w:r>
            <w:r w:rsidRPr="00906182">
              <w:rPr>
                <w:rFonts w:asciiTheme="minorEastAsia" w:hAnsiTheme="minorEastAsia" w:hint="eastAsia"/>
                <w:bCs/>
                <w:szCs w:val="21"/>
                <w:u w:val="single" w:color="FF0000"/>
              </w:rPr>
              <w:t>在吸唾管线进入牙机的接口处，设有过滤网</w:t>
            </w:r>
            <w:r w:rsidRPr="00906182">
              <w:rPr>
                <w:rFonts w:asciiTheme="minorEastAsia" w:hAnsiTheme="minorEastAsia" w:hint="eastAsia"/>
                <w:color w:val="000000"/>
                <w:szCs w:val="21"/>
                <w:lang w:val="de-DE"/>
              </w:rPr>
              <w:t>。保证大块的流质能过滤出机器。过滤网易取出及清洁。</w:t>
            </w:r>
          </w:p>
        </w:tc>
      </w:tr>
      <w:tr w:rsidR="00906182" w:rsidRPr="00906182" w:rsidTr="00906182">
        <w:tc>
          <w:tcPr>
            <w:tcW w:w="567" w:type="dxa"/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 w:rsidRPr="00906182">
              <w:rPr>
                <w:rFonts w:asciiTheme="minorEastAsia" w:hAnsiTheme="minorEastAsia" w:cs="黑体" w:hint="eastAsia"/>
                <w:szCs w:val="21"/>
              </w:rPr>
              <w:t>4</w:t>
            </w:r>
          </w:p>
        </w:tc>
        <w:tc>
          <w:tcPr>
            <w:tcW w:w="7580" w:type="dxa"/>
            <w:vAlign w:val="center"/>
          </w:tcPr>
          <w:p w:rsidR="00906182" w:rsidRPr="00906182" w:rsidRDefault="00906182" w:rsidP="008F335C">
            <w:pPr>
              <w:snapToGrid w:val="0"/>
              <w:rPr>
                <w:rFonts w:asciiTheme="minorEastAsia" w:hAnsiTheme="minorEastAsia" w:hint="eastAsia"/>
                <w:color w:val="000000"/>
                <w:szCs w:val="21"/>
                <w:lang w:val="de-DE"/>
              </w:rPr>
            </w:pPr>
            <w:r w:rsidRPr="00906182">
              <w:rPr>
                <w:rFonts w:asciiTheme="minorEastAsia" w:hAnsiTheme="minorEastAsia" w:hint="eastAsia"/>
                <w:bCs/>
                <w:szCs w:val="21"/>
              </w:rPr>
              <w:t>整体牙椅材料优良、设计简明，便于清洁。</w:t>
            </w:r>
          </w:p>
        </w:tc>
      </w:tr>
      <w:tr w:rsidR="00906182" w:rsidRPr="00906182" w:rsidTr="00906182">
        <w:trPr>
          <w:trHeight w:val="4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85007C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>
              <w:rPr>
                <w:rFonts w:asciiTheme="minorEastAsia" w:hAnsiTheme="minorEastAsia" w:cs="黑体" w:hint="eastAsia"/>
                <w:szCs w:val="21"/>
              </w:rPr>
              <w:t>（八）</w:t>
            </w: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8F335C">
            <w:pPr>
              <w:snapToGrid w:val="0"/>
              <w:spacing w:line="440" w:lineRule="exact"/>
              <w:rPr>
                <w:rFonts w:asciiTheme="minorEastAsia" w:hAnsiTheme="minorEastAsia" w:hint="eastAsia"/>
                <w:bCs/>
                <w:szCs w:val="21"/>
                <w:u w:val="single" w:color="FF0000"/>
              </w:rPr>
            </w:pPr>
            <w:r w:rsidRPr="00906182">
              <w:rPr>
                <w:rFonts w:asciiTheme="minorEastAsia" w:hAnsiTheme="minorEastAsia" w:cs="黑体" w:hint="eastAsia"/>
                <w:b/>
                <w:szCs w:val="21"/>
              </w:rPr>
              <w:t>安装方便</w:t>
            </w:r>
          </w:p>
        </w:tc>
      </w:tr>
      <w:tr w:rsidR="00906182" w:rsidRPr="00906182" w:rsidTr="00906182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906182">
            <w:pPr>
              <w:snapToGrid w:val="0"/>
              <w:spacing w:line="440" w:lineRule="exact"/>
              <w:jc w:val="center"/>
              <w:rPr>
                <w:rFonts w:asciiTheme="minorEastAsia" w:hAnsiTheme="minorEastAsia" w:cs="黑体" w:hint="eastAsia"/>
                <w:szCs w:val="21"/>
              </w:rPr>
            </w:pPr>
            <w:r w:rsidRPr="00906182">
              <w:rPr>
                <w:rFonts w:asciiTheme="minorEastAsia" w:hAnsiTheme="minorEastAsia" w:cs="黑体" w:hint="eastAsia"/>
                <w:szCs w:val="21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182" w:rsidRPr="00906182" w:rsidRDefault="00906182" w:rsidP="008F335C">
            <w:pPr>
              <w:tabs>
                <w:tab w:val="num" w:pos="1440"/>
              </w:tabs>
              <w:snapToGrid w:val="0"/>
              <w:spacing w:line="440" w:lineRule="exact"/>
              <w:rPr>
                <w:rFonts w:asciiTheme="minorEastAsia" w:hAnsiTheme="minorEastAsia" w:cs="黑体" w:hint="eastAsia"/>
                <w:szCs w:val="21"/>
                <w:lang w:val="de-DE"/>
              </w:rPr>
            </w:pPr>
            <w:r w:rsidRPr="00906182">
              <w:rPr>
                <w:rFonts w:asciiTheme="minorEastAsia" w:hAnsiTheme="minorEastAsia" w:cs="黑体" w:hint="eastAsia"/>
                <w:szCs w:val="21"/>
                <w:lang w:val="de-DE"/>
              </w:rPr>
              <w:t>不需在地面打固定螺栓</w:t>
            </w:r>
          </w:p>
        </w:tc>
      </w:tr>
    </w:tbl>
    <w:p w:rsidR="008A7556" w:rsidRPr="00EA7819" w:rsidRDefault="008A7556" w:rsidP="0085007C">
      <w:pPr>
        <w:ind w:firstLine="420"/>
        <w:rPr>
          <w:rFonts w:asciiTheme="minorEastAsia" w:hAnsiTheme="minorEastAsia" w:hint="eastAsia"/>
          <w:sz w:val="24"/>
          <w:szCs w:val="24"/>
        </w:rPr>
      </w:pPr>
    </w:p>
    <w:sectPr w:rsidR="008A7556" w:rsidRPr="00EA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0A" w:rsidRDefault="004D140A" w:rsidP="00E41CC4">
      <w:r>
        <w:separator/>
      </w:r>
    </w:p>
  </w:endnote>
  <w:endnote w:type="continuationSeparator" w:id="0">
    <w:p w:rsidR="004D140A" w:rsidRDefault="004D140A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0A" w:rsidRDefault="004D140A" w:rsidP="00E41CC4">
      <w:r>
        <w:separator/>
      </w:r>
    </w:p>
  </w:footnote>
  <w:footnote w:type="continuationSeparator" w:id="0">
    <w:p w:rsidR="004D140A" w:rsidRDefault="004D140A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4"/>
    <w:rsid w:val="00202A54"/>
    <w:rsid w:val="00444053"/>
    <w:rsid w:val="004D140A"/>
    <w:rsid w:val="006026A7"/>
    <w:rsid w:val="00657181"/>
    <w:rsid w:val="00657284"/>
    <w:rsid w:val="0085007C"/>
    <w:rsid w:val="0086681C"/>
    <w:rsid w:val="008A7556"/>
    <w:rsid w:val="00906182"/>
    <w:rsid w:val="00943FBF"/>
    <w:rsid w:val="00B648D0"/>
    <w:rsid w:val="00BE644F"/>
    <w:rsid w:val="00E41CC4"/>
    <w:rsid w:val="00E728EF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A2962-5B7E-47F0-AB0F-37C5E0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wzgyk</dc:creator>
  <cp:keywords/>
  <dc:description/>
  <cp:lastModifiedBy>wzgyk</cp:lastModifiedBy>
  <cp:revision>4</cp:revision>
  <dcterms:created xsi:type="dcterms:W3CDTF">2020-01-02T02:33:00Z</dcterms:created>
  <dcterms:modified xsi:type="dcterms:W3CDTF">2020-01-02T03:16:00Z</dcterms:modified>
</cp:coreProperties>
</file>