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01" w:rsidRDefault="008F65C8" w:rsidP="006A5F01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周围血管科</w:t>
      </w:r>
      <w:r w:rsidR="006A5F01">
        <w:rPr>
          <w:rFonts w:asciiTheme="majorEastAsia" w:eastAsiaTheme="majorEastAsia" w:hAnsiTheme="majorEastAsia"/>
          <w:b/>
          <w:sz w:val="32"/>
          <w:szCs w:val="32"/>
        </w:rPr>
        <w:t xml:space="preserve">  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负压伤口治疗仪</w:t>
      </w:r>
    </w:p>
    <w:p w:rsidR="008F65C8" w:rsidRPr="008F65C8" w:rsidRDefault="008F65C8" w:rsidP="008F65C8">
      <w:pPr>
        <w:spacing w:before="240" w:after="240"/>
        <w:rPr>
          <w:rFonts w:ascii="宋体" w:eastAsia="宋体" w:hAnsi="宋体" w:cs="Times New Roman" w:hint="eastAsia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1.由</w:t>
      </w:r>
      <w:r w:rsidRPr="008F65C8">
        <w:rPr>
          <w:rFonts w:ascii="宋体" w:eastAsia="宋体" w:hAnsi="宋体" w:cs="Times New Roman" w:hint="eastAsia"/>
          <w:sz w:val="24"/>
          <w:szCs w:val="24"/>
        </w:rPr>
        <w:t>主机和附件储液罐组成</w:t>
      </w:r>
      <w:r>
        <w:rPr>
          <w:rFonts w:ascii="宋体" w:eastAsia="宋体" w:hAnsi="宋体" w:cs="Times New Roman" w:hint="eastAsia"/>
          <w:sz w:val="24"/>
          <w:szCs w:val="24"/>
        </w:rPr>
        <w:t>：</w:t>
      </w:r>
      <w:r w:rsidRPr="008F65C8">
        <w:rPr>
          <w:rFonts w:ascii="宋体" w:eastAsia="宋体" w:hAnsi="宋体" w:cs="Times New Roman" w:hint="eastAsia"/>
          <w:sz w:val="24"/>
          <w:szCs w:val="24"/>
        </w:rPr>
        <w:t>主机主要由微处理控制器、真空泵、压力传感器、电子驱动装置、控制面板、显示屏、锂电池和电源适配器组成。</w:t>
      </w:r>
    </w:p>
    <w:p w:rsidR="003E4EB2" w:rsidRPr="008F65C8" w:rsidRDefault="008F65C8" w:rsidP="008F65C8">
      <w:pPr>
        <w:spacing w:before="240" w:after="2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="宋体" w:eastAsia="宋体" w:hAnsi="宋体" w:cs="Times New Roman" w:hint="eastAsia"/>
          <w:sz w:val="24"/>
          <w:szCs w:val="24"/>
        </w:rPr>
        <w:t>2.</w:t>
      </w:r>
      <w:r w:rsidRPr="008F65C8">
        <w:rPr>
          <w:rFonts w:ascii="宋体" w:eastAsia="宋体" w:hAnsi="宋体" w:cs="Times New Roman" w:hint="eastAsia"/>
          <w:sz w:val="24"/>
          <w:szCs w:val="24"/>
        </w:rPr>
        <w:t>功能：可提供安全精准负压；智能感应传输技术，智能检测功能（创面压力值、堵管、漏气、液满、低电压报警）；有</w:t>
      </w:r>
      <w:r>
        <w:rPr>
          <w:rFonts w:ascii="宋体" w:eastAsia="宋体" w:hAnsi="宋体" w:cs="Times New Roman" w:hint="eastAsia"/>
          <w:sz w:val="24"/>
          <w:szCs w:val="24"/>
        </w:rPr>
        <w:t>不少于三种</w:t>
      </w:r>
      <w:r w:rsidRPr="008F65C8">
        <w:rPr>
          <w:rFonts w:ascii="宋体" w:eastAsia="宋体" w:hAnsi="宋体" w:cs="Times New Roman" w:hint="eastAsia"/>
          <w:sz w:val="24"/>
          <w:szCs w:val="24"/>
        </w:rPr>
        <w:t>治疗模式，持续模式、波段模式、灌注模式。</w:t>
      </w:r>
    </w:p>
    <w:p w:rsidR="00454E91" w:rsidRPr="00454E91" w:rsidRDefault="008F65C8" w:rsidP="003E4EB2">
      <w:pPr>
        <w:pStyle w:val="a5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检验</w:t>
      </w:r>
      <w:r w:rsidR="006A5F01" w:rsidRPr="006A5F01">
        <w:rPr>
          <w:rFonts w:asciiTheme="majorEastAsia" w:eastAsiaTheme="majorEastAsia" w:hAnsiTheme="majorEastAsia" w:hint="eastAsia"/>
          <w:b/>
          <w:sz w:val="32"/>
          <w:szCs w:val="32"/>
        </w:rPr>
        <w:t>科</w:t>
      </w:r>
      <w:r w:rsidR="002B5343">
        <w:rPr>
          <w:rFonts w:asciiTheme="majorEastAsia" w:eastAsiaTheme="majorEastAsia" w:hAnsiTheme="majorEastAsia"/>
          <w:b/>
          <w:sz w:val="32"/>
          <w:szCs w:val="32"/>
        </w:rPr>
        <w:t xml:space="preserve">  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压力蒸汽灭菌器</w:t>
      </w:r>
      <w:r w:rsidR="003E4EB2" w:rsidRPr="00454E91">
        <w:rPr>
          <w:rFonts w:hint="eastAsia"/>
          <w:sz w:val="24"/>
          <w:szCs w:val="24"/>
        </w:rPr>
        <w:tab/>
      </w:r>
    </w:p>
    <w:tbl>
      <w:tblPr>
        <w:tblW w:w="9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2080"/>
        <w:gridCol w:w="5980"/>
      </w:tblGrid>
      <w:tr w:rsidR="005B5A72" w:rsidRPr="005B5A72" w:rsidTr="007307CB">
        <w:trPr>
          <w:trHeight w:val="288"/>
        </w:trPr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1.1</w:t>
            </w:r>
          </w:p>
        </w:tc>
        <w:tc>
          <w:tcPr>
            <w:tcW w:w="8060" w:type="dxa"/>
            <w:gridSpan w:val="2"/>
            <w:shd w:val="clear" w:color="000000" w:fill="FFFFFF"/>
            <w:noWrap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主体</w:t>
            </w:r>
          </w:p>
        </w:tc>
      </w:tr>
      <w:tr w:rsidR="005B5A72" w:rsidRPr="005B5A72" w:rsidTr="007307CB">
        <w:trPr>
          <w:trHeight w:val="288"/>
        </w:trPr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1.1.1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容积：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185L</w:t>
            </w:r>
          </w:p>
        </w:tc>
      </w:tr>
      <w:tr w:rsidR="005B5A72" w:rsidRPr="005B5A72" w:rsidTr="007307CB">
        <w:trPr>
          <w:trHeight w:val="288"/>
        </w:trPr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1.1.2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材质：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内壳06Cr19Ni10不锈钢</w:t>
            </w:r>
          </w:p>
        </w:tc>
      </w:tr>
      <w:tr w:rsidR="005B5A72" w:rsidRPr="005B5A72" w:rsidTr="007307CB">
        <w:trPr>
          <w:trHeight w:val="288"/>
        </w:trPr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1.1.3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设计温度：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150℃</w:t>
            </w:r>
          </w:p>
        </w:tc>
      </w:tr>
      <w:tr w:rsidR="005B5A72" w:rsidRPr="005B5A72" w:rsidTr="007307CB">
        <w:trPr>
          <w:trHeight w:val="288"/>
        </w:trPr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1.1.4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使用寿命：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≥</w:t>
            </w: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8年</w:t>
            </w:r>
          </w:p>
        </w:tc>
      </w:tr>
      <w:tr w:rsidR="005B5A72" w:rsidRPr="005B5A72" w:rsidTr="007307CB">
        <w:trPr>
          <w:trHeight w:val="288"/>
        </w:trPr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1.1.5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主体保温：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10mm玻璃棉</w:t>
            </w:r>
          </w:p>
        </w:tc>
      </w:tr>
      <w:tr w:rsidR="005B5A72" w:rsidRPr="005B5A72" w:rsidTr="007307CB">
        <w:trPr>
          <w:trHeight w:val="288"/>
        </w:trPr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1.2</w:t>
            </w:r>
          </w:p>
        </w:tc>
        <w:tc>
          <w:tcPr>
            <w:tcW w:w="8060" w:type="dxa"/>
            <w:gridSpan w:val="2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密封门</w:t>
            </w:r>
          </w:p>
        </w:tc>
      </w:tr>
      <w:tr w:rsidR="005B5A72" w:rsidRPr="005B5A72" w:rsidTr="007307CB">
        <w:trPr>
          <w:trHeight w:val="288"/>
        </w:trPr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1.2.1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门数量：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单门</w:t>
            </w:r>
          </w:p>
        </w:tc>
      </w:tr>
      <w:tr w:rsidR="005B5A72" w:rsidRPr="005B5A72" w:rsidTr="007307CB">
        <w:trPr>
          <w:trHeight w:val="288"/>
        </w:trPr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1.2.2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门板：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拉伸板，材料厚度≥6mm</w:t>
            </w:r>
          </w:p>
        </w:tc>
      </w:tr>
      <w:tr w:rsidR="005B5A72" w:rsidRPr="005B5A72" w:rsidTr="007307CB">
        <w:trPr>
          <w:trHeight w:val="288"/>
        </w:trPr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1.2.3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材质：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06Cr19Ni10不锈钢</w:t>
            </w:r>
          </w:p>
        </w:tc>
      </w:tr>
      <w:tr w:rsidR="005B5A72" w:rsidRPr="005B5A72" w:rsidTr="007307CB">
        <w:trPr>
          <w:trHeight w:val="288"/>
        </w:trPr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1.2.4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开关门方式：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多点压合，辐射式门闩结构</w:t>
            </w:r>
          </w:p>
        </w:tc>
      </w:tr>
      <w:tr w:rsidR="005B5A72" w:rsidRPr="005B5A72" w:rsidTr="007307CB">
        <w:trPr>
          <w:trHeight w:val="720"/>
        </w:trPr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1.2.5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安全联锁：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具有快开门安全连锁装置</w:t>
            </w:r>
          </w:p>
        </w:tc>
      </w:tr>
      <w:tr w:rsidR="005B5A72" w:rsidRPr="005B5A72" w:rsidTr="007307CB">
        <w:trPr>
          <w:trHeight w:val="288"/>
        </w:trPr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1.2.6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门罩：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采用玻璃钢高效隔热材料模具成型</w:t>
            </w:r>
          </w:p>
        </w:tc>
      </w:tr>
      <w:tr w:rsidR="005B5A72" w:rsidRPr="005B5A72" w:rsidTr="007307CB">
        <w:trPr>
          <w:trHeight w:val="51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1.3</w:t>
            </w:r>
          </w:p>
        </w:tc>
        <w:tc>
          <w:tcPr>
            <w:tcW w:w="8060" w:type="dxa"/>
            <w:gridSpan w:val="2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管路系统</w:t>
            </w:r>
          </w:p>
        </w:tc>
      </w:tr>
      <w:tr w:rsidR="005B5A72" w:rsidRPr="005B5A72" w:rsidTr="007307CB">
        <w:trPr>
          <w:trHeight w:val="51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1.3.1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控制阀门：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电磁阀</w:t>
            </w:r>
          </w:p>
        </w:tc>
      </w:tr>
      <w:tr w:rsidR="005B5A72" w:rsidRPr="005B5A72" w:rsidTr="007307CB">
        <w:trPr>
          <w:trHeight w:val="51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1.3.2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蒸汽产生方式：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自带蒸汽发生器无需外接蒸汽源</w:t>
            </w:r>
          </w:p>
        </w:tc>
      </w:tr>
      <w:tr w:rsidR="005B5A72" w:rsidRPr="005B5A72" w:rsidTr="007307CB">
        <w:trPr>
          <w:trHeight w:val="51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1.3.3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注水排水方式：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自动注水，程序运行期间可补水</w:t>
            </w:r>
          </w:p>
        </w:tc>
      </w:tr>
      <w:tr w:rsidR="005B5A72" w:rsidRPr="005B5A72" w:rsidTr="007307CB">
        <w:trPr>
          <w:trHeight w:val="51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1.3.4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压力表：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5B5A72" w:rsidRPr="005B5A72" w:rsidRDefault="005B5A72" w:rsidP="007307C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量程：-0.1～0.3MPa  精度等级：1.6</w:t>
            </w:r>
            <w:r w:rsidR="007307CB">
              <w:rPr>
                <w:rFonts w:ascii="宋体" w:eastAsia="宋体" w:hAnsi="宋体" w:cs="宋体" w:hint="eastAsia"/>
                <w:kern w:val="0"/>
                <w:sz w:val="22"/>
              </w:rPr>
              <w:t>级</w:t>
            </w:r>
          </w:p>
        </w:tc>
      </w:tr>
      <w:tr w:rsidR="005B5A72" w:rsidRPr="005B5A72" w:rsidTr="007307CB">
        <w:trPr>
          <w:trHeight w:val="51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1.3.5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安全阀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全启式安全阀</w:t>
            </w:r>
          </w:p>
        </w:tc>
      </w:tr>
      <w:tr w:rsidR="005B5A72" w:rsidRPr="005B5A72" w:rsidTr="007307CB">
        <w:trPr>
          <w:trHeight w:val="51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1.4</w:t>
            </w:r>
          </w:p>
        </w:tc>
        <w:tc>
          <w:tcPr>
            <w:tcW w:w="8060" w:type="dxa"/>
            <w:gridSpan w:val="2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控制系统</w:t>
            </w:r>
          </w:p>
        </w:tc>
      </w:tr>
      <w:tr w:rsidR="005B5A72" w:rsidRPr="005B5A72" w:rsidTr="007307CB">
        <w:trPr>
          <w:trHeight w:val="288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1.4.1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控制方式：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5B5A72" w:rsidRPr="005B5A72" w:rsidRDefault="005B5A72" w:rsidP="007307C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可编程控制器控制，高性能、高效率、C语言编程的嵌入式单板控制器；工作温度在－40～85度范围，可在恶劣的工业环境中长期稳定工作；</w:t>
            </w: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br/>
              <w:t>带有多种通讯接口支持MODBUS_TCP、MODBUS_ASCII/RTU及多种自定义协议；</w:t>
            </w: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165V～240V宽电压范围；</w:t>
            </w: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br/>
              <w:t>可选配压力传感器控制</w:t>
            </w:r>
          </w:p>
        </w:tc>
      </w:tr>
      <w:tr w:rsidR="005B5A72" w:rsidRPr="005B5A72" w:rsidTr="007307CB">
        <w:trPr>
          <w:trHeight w:val="51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1.4.2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流程控制：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spacing w:after="24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准备、升温、灭菌、排汽、结束，全过程自动控制，有低温、高温报警和误操作保护，具有多档低温补偿功能；</w:t>
            </w: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br/>
              <w:t>采用负压脉动排气方式，排除灭菌室及负载内冷空气</w:t>
            </w:r>
          </w:p>
        </w:tc>
      </w:tr>
      <w:tr w:rsidR="005B5A72" w:rsidRPr="005B5A72" w:rsidTr="007307CB">
        <w:trPr>
          <w:trHeight w:val="51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1.4.3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水位检测报警功能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灭菌器内水位未达到规定水位，低水位报警，自动切断加热电源</w:t>
            </w:r>
          </w:p>
        </w:tc>
      </w:tr>
      <w:tr w:rsidR="005B5A72" w:rsidRPr="005B5A72" w:rsidTr="007307CB">
        <w:trPr>
          <w:trHeight w:val="51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1.4.4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温度指示器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A级精度温度传感器采集温度，显示精确度0.1℃</w:t>
            </w:r>
          </w:p>
        </w:tc>
      </w:tr>
      <w:tr w:rsidR="005B5A72" w:rsidRPr="005B5A72" w:rsidTr="007307CB">
        <w:trPr>
          <w:trHeight w:val="51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1.4.5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温控模式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单温度控制</w:t>
            </w:r>
          </w:p>
        </w:tc>
      </w:tr>
      <w:tr w:rsidR="005B5A72" w:rsidRPr="005B5A72" w:rsidTr="007307CB">
        <w:trPr>
          <w:trHeight w:val="819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1.4.6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自校准功能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拥有一套完善的后台自校准系统，实现压力、温度等系统参数的校准，在不拆分仪器的情况下，使用权限工具可进行现场调节</w:t>
            </w:r>
          </w:p>
        </w:tc>
      </w:tr>
      <w:tr w:rsidR="005B5A72" w:rsidRPr="005B5A72" w:rsidTr="007307CB">
        <w:trPr>
          <w:trHeight w:val="108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1.4.7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记录方式：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内置RS232接口，可选配内置微型热敏打印机，实现数据追溯记录，实现F0值打印</w:t>
            </w:r>
          </w:p>
        </w:tc>
      </w:tr>
      <w:tr w:rsidR="005B5A72" w:rsidRPr="005B5A72" w:rsidTr="007307CB">
        <w:trPr>
          <w:trHeight w:val="759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1.4.8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权限管理：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多级密码权限管理，只有输入正确密码，才能不同权限，进行参数修改</w:t>
            </w:r>
          </w:p>
        </w:tc>
      </w:tr>
      <w:tr w:rsidR="005B5A72" w:rsidRPr="005B5A72" w:rsidTr="007307CB">
        <w:trPr>
          <w:trHeight w:val="192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1.4.9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安全保护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超温自动保护装置：超过设定温度，系统自动切断加热电源；</w:t>
            </w: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br/>
              <w:t>防干烧保护装置：水位过低时，系统自动切断加热电源；</w:t>
            </w: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br/>
              <w:t>超压自动泄放装置：超过安全阀开启压力，安全阀开启泄压；</w:t>
            </w: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br/>
              <w:t>过流保护装置：设备电流过载时，过流保护开关动作，系统自动切断电源；</w:t>
            </w: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br/>
              <w:t>漏电保护装置：当设备出现漏电故障时，系统自动切断电源</w:t>
            </w:r>
          </w:p>
        </w:tc>
      </w:tr>
      <w:tr w:rsidR="005B5A72" w:rsidRPr="005B5A72" w:rsidTr="007307CB">
        <w:trPr>
          <w:trHeight w:val="51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1.5</w:t>
            </w:r>
          </w:p>
        </w:tc>
        <w:tc>
          <w:tcPr>
            <w:tcW w:w="8060" w:type="dxa"/>
            <w:gridSpan w:val="2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程序系统</w:t>
            </w:r>
          </w:p>
        </w:tc>
      </w:tr>
      <w:tr w:rsidR="005B5A72" w:rsidRPr="005B5A72" w:rsidTr="007307CB">
        <w:trPr>
          <w:trHeight w:val="510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1.5.1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程序名称：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设备具有织物、器械、橡胶、液体、自定义等灭菌程序和B—D、泄露程序等试验程序</w:t>
            </w:r>
          </w:p>
        </w:tc>
      </w:tr>
      <w:tr w:rsidR="005B5A72" w:rsidRPr="005B5A72" w:rsidTr="007307CB">
        <w:trPr>
          <w:trHeight w:val="1119"/>
        </w:trPr>
        <w:tc>
          <w:tcPr>
            <w:tcW w:w="110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1.5.2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适用范围</w:t>
            </w:r>
          </w:p>
        </w:tc>
        <w:tc>
          <w:tcPr>
            <w:tcW w:w="5980" w:type="dxa"/>
            <w:shd w:val="clear" w:color="000000" w:fill="FFFFFF"/>
            <w:vAlign w:val="center"/>
            <w:hideMark/>
          </w:tcPr>
          <w:p w:rsidR="005B5A72" w:rsidRPr="005B5A72" w:rsidRDefault="005B5A72" w:rsidP="005B5A7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非液体程序适用于手术器械、实心裸露器械、A类空腔器械、包装器械、橡胶类负载等的灭菌；</w:t>
            </w:r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br/>
              <w:t>液体程序适</w:t>
            </w:r>
            <w:bookmarkStart w:id="0" w:name="_GoBack"/>
            <w:bookmarkEnd w:id="0"/>
            <w:r w:rsidRPr="005B5A72">
              <w:rPr>
                <w:rFonts w:ascii="宋体" w:eastAsia="宋体" w:hAnsi="宋体" w:cs="宋体" w:hint="eastAsia"/>
                <w:kern w:val="0"/>
                <w:sz w:val="22"/>
              </w:rPr>
              <w:t>用于水、培养基等液体的灭菌，排汽阶段慢排汽</w:t>
            </w:r>
          </w:p>
        </w:tc>
      </w:tr>
    </w:tbl>
    <w:p w:rsidR="008F65C8" w:rsidRPr="00584B4F" w:rsidRDefault="008F65C8" w:rsidP="005B5A72">
      <w:pPr>
        <w:pStyle w:val="a5"/>
        <w:spacing w:before="240" w:after="240"/>
        <w:ind w:left="432" w:firstLineChars="0" w:firstLine="0"/>
        <w:rPr>
          <w:rFonts w:hint="eastAsia"/>
          <w:sz w:val="24"/>
          <w:szCs w:val="24"/>
        </w:rPr>
      </w:pPr>
    </w:p>
    <w:sectPr w:rsidR="008F65C8" w:rsidRPr="00584B4F" w:rsidSect="00F20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23F" w:rsidRDefault="0099123F" w:rsidP="00E41CC4">
      <w:r>
        <w:separator/>
      </w:r>
    </w:p>
  </w:endnote>
  <w:endnote w:type="continuationSeparator" w:id="0">
    <w:p w:rsidR="0099123F" w:rsidRDefault="0099123F" w:rsidP="00E4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23F" w:rsidRDefault="0099123F" w:rsidP="00E41CC4">
      <w:r>
        <w:separator/>
      </w:r>
    </w:p>
  </w:footnote>
  <w:footnote w:type="continuationSeparator" w:id="0">
    <w:p w:rsidR="0099123F" w:rsidRDefault="0099123F" w:rsidP="00E41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4DADE22"/>
    <w:multiLevelType w:val="singleLevel"/>
    <w:tmpl w:val="C4DADE2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03FA5060"/>
    <w:multiLevelType w:val="singleLevel"/>
    <w:tmpl w:val="03FA506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06CA1BCD"/>
    <w:multiLevelType w:val="hybridMultilevel"/>
    <w:tmpl w:val="0C7E9E36"/>
    <w:lvl w:ilvl="0" w:tplc="7C3EC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0B643010"/>
    <w:multiLevelType w:val="hybridMultilevel"/>
    <w:tmpl w:val="36CA336A"/>
    <w:lvl w:ilvl="0" w:tplc="E668D212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 w15:restartNumberingAfterBreak="0">
    <w:nsid w:val="133D30AC"/>
    <w:multiLevelType w:val="hybridMultilevel"/>
    <w:tmpl w:val="1756976A"/>
    <w:lvl w:ilvl="0" w:tplc="2B6429E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4E6FA36"/>
    <w:multiLevelType w:val="singleLevel"/>
    <w:tmpl w:val="34E6FA3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481DD9D5"/>
    <w:multiLevelType w:val="singleLevel"/>
    <w:tmpl w:val="481DD9D5"/>
    <w:lvl w:ilvl="0">
      <w:start w:val="2"/>
      <w:numFmt w:val="decimal"/>
      <w:suff w:val="space"/>
      <w:lvlText w:val="%1."/>
      <w:lvlJc w:val="left"/>
    </w:lvl>
  </w:abstractNum>
  <w:abstractNum w:abstractNumId="7" w15:restartNumberingAfterBreak="0">
    <w:nsid w:val="4EBE218B"/>
    <w:multiLevelType w:val="hybridMultilevel"/>
    <w:tmpl w:val="7BA01482"/>
    <w:lvl w:ilvl="0" w:tplc="7A047C1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50C637A"/>
    <w:multiLevelType w:val="hybridMultilevel"/>
    <w:tmpl w:val="63841E60"/>
    <w:lvl w:ilvl="0" w:tplc="3962DB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5A1B0A85"/>
    <w:multiLevelType w:val="hybridMultilevel"/>
    <w:tmpl w:val="0CFA2386"/>
    <w:lvl w:ilvl="0" w:tplc="D0889FA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AFB2627"/>
    <w:multiLevelType w:val="hybridMultilevel"/>
    <w:tmpl w:val="BC209AC4"/>
    <w:lvl w:ilvl="0" w:tplc="7644920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7284"/>
    <w:rsid w:val="00006A64"/>
    <w:rsid w:val="00012F69"/>
    <w:rsid w:val="0003018A"/>
    <w:rsid w:val="00097EA3"/>
    <w:rsid w:val="000B08F7"/>
    <w:rsid w:val="00127505"/>
    <w:rsid w:val="00145D8E"/>
    <w:rsid w:val="00202A54"/>
    <w:rsid w:val="002402B6"/>
    <w:rsid w:val="002A7D93"/>
    <w:rsid w:val="002B5343"/>
    <w:rsid w:val="00343681"/>
    <w:rsid w:val="003B4C6B"/>
    <w:rsid w:val="003E4EB2"/>
    <w:rsid w:val="00444053"/>
    <w:rsid w:val="00454E91"/>
    <w:rsid w:val="004D140A"/>
    <w:rsid w:val="00563408"/>
    <w:rsid w:val="0057057F"/>
    <w:rsid w:val="005B5A72"/>
    <w:rsid w:val="006026A7"/>
    <w:rsid w:val="00657181"/>
    <w:rsid w:val="00657284"/>
    <w:rsid w:val="006A5F01"/>
    <w:rsid w:val="007307CB"/>
    <w:rsid w:val="0085007C"/>
    <w:rsid w:val="0086681C"/>
    <w:rsid w:val="008A7556"/>
    <w:rsid w:val="008C61D9"/>
    <w:rsid w:val="008F65C8"/>
    <w:rsid w:val="00906182"/>
    <w:rsid w:val="00943FBF"/>
    <w:rsid w:val="00964956"/>
    <w:rsid w:val="00974B41"/>
    <w:rsid w:val="0099123F"/>
    <w:rsid w:val="009F1730"/>
    <w:rsid w:val="00A04CC7"/>
    <w:rsid w:val="00A14B51"/>
    <w:rsid w:val="00AD05E3"/>
    <w:rsid w:val="00B43B2B"/>
    <w:rsid w:val="00B468C0"/>
    <w:rsid w:val="00B648D0"/>
    <w:rsid w:val="00BC0E25"/>
    <w:rsid w:val="00BE644F"/>
    <w:rsid w:val="00D5159D"/>
    <w:rsid w:val="00E254E5"/>
    <w:rsid w:val="00E41CC4"/>
    <w:rsid w:val="00E53C2D"/>
    <w:rsid w:val="00E728EF"/>
    <w:rsid w:val="00EA7819"/>
    <w:rsid w:val="00F20591"/>
    <w:rsid w:val="00F5222F"/>
    <w:rsid w:val="00F84038"/>
    <w:rsid w:val="00F9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5704A3-9EB2-4112-BC4C-EC721ED1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C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CC4"/>
    <w:rPr>
      <w:sz w:val="18"/>
      <w:szCs w:val="18"/>
    </w:rPr>
  </w:style>
  <w:style w:type="paragraph" w:styleId="a5">
    <w:name w:val="List Paragraph"/>
    <w:basedOn w:val="a"/>
    <w:uiPriority w:val="34"/>
    <w:qFormat/>
    <w:rsid w:val="00E41CC4"/>
    <w:pPr>
      <w:ind w:firstLineChars="200" w:firstLine="420"/>
    </w:pPr>
  </w:style>
  <w:style w:type="table" w:styleId="a6">
    <w:name w:val="Table Grid"/>
    <w:basedOn w:val="a1"/>
    <w:uiPriority w:val="59"/>
    <w:qFormat/>
    <w:rsid w:val="006A5F0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0"/>
    <w:rsid w:val="003E4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F0A61-8F8C-49DF-9746-B39AF535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207</Words>
  <Characters>1185</Characters>
  <Application>Microsoft Office Word</Application>
  <DocSecurity>0</DocSecurity>
  <Lines>9</Lines>
  <Paragraphs>2</Paragraphs>
  <ScaleCrop>false</ScaleCrop>
  <Company>Microsoft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wzgyk</dc:creator>
  <cp:lastModifiedBy>wzgyk</cp:lastModifiedBy>
  <cp:revision>8</cp:revision>
  <dcterms:created xsi:type="dcterms:W3CDTF">2020-09-14T06:34:00Z</dcterms:created>
  <dcterms:modified xsi:type="dcterms:W3CDTF">2020-12-22T05:49:00Z</dcterms:modified>
</cp:coreProperties>
</file>