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0C338" w14:textId="77777777" w:rsidR="0045634D" w:rsidRDefault="00F95DA3">
      <w:pPr>
        <w:jc w:val="center"/>
      </w:pPr>
      <w:r>
        <w:rPr>
          <w:rFonts w:hint="eastAsia"/>
        </w:rPr>
        <w:t>北京中医药大学东直门医院网站改版项目招标要求</w:t>
      </w:r>
    </w:p>
    <w:p w14:paraId="14DE1D5A" w14:textId="77777777" w:rsidR="0045634D" w:rsidRDefault="0045634D"/>
    <w:p w14:paraId="2818CFA7" w14:textId="77777777" w:rsidR="0045634D" w:rsidRDefault="00F95DA3">
      <w:r>
        <w:t>1</w:t>
      </w:r>
      <w:r>
        <w:rPr>
          <w:rFonts w:hint="eastAsia"/>
        </w:rPr>
        <w:t>、</w:t>
      </w:r>
      <w:r>
        <w:t>参与人必须是具有法人资格的企业或事业或科研单位的独立法人，进行工商税务登记且年检合格，且保持合</w:t>
      </w:r>
      <w:proofErr w:type="gramStart"/>
      <w:r>
        <w:t>规</w:t>
      </w:r>
      <w:proofErr w:type="gramEnd"/>
      <w:r>
        <w:t>运营。</w:t>
      </w:r>
      <w:r>
        <w:rPr>
          <w:rFonts w:hint="eastAsia"/>
        </w:rPr>
        <w:t xml:space="preserve"> </w:t>
      </w:r>
      <w:r>
        <w:t xml:space="preserve">  </w:t>
      </w:r>
    </w:p>
    <w:p w14:paraId="5AE2F7DB" w14:textId="77777777" w:rsidR="0045634D" w:rsidRDefault="00F95DA3">
      <w:r>
        <w:t>2</w:t>
      </w:r>
      <w:r>
        <w:rPr>
          <w:rFonts w:hint="eastAsia"/>
        </w:rPr>
        <w:t>、</w:t>
      </w:r>
      <w:r>
        <w:t>具有良好的商业信誉以及依法缴纳税收和社会保障资金的良好记录</w:t>
      </w:r>
      <w:r>
        <w:rPr>
          <w:rFonts w:hint="eastAsia"/>
        </w:rPr>
        <w:t>。</w:t>
      </w:r>
    </w:p>
    <w:p w14:paraId="504B839E" w14:textId="77777777" w:rsidR="0045634D" w:rsidRDefault="00F95DA3">
      <w:r>
        <w:t>3</w:t>
      </w:r>
      <w:r>
        <w:rPr>
          <w:rFonts w:hint="eastAsia"/>
        </w:rPr>
        <w:t>、</w:t>
      </w:r>
      <w:r>
        <w:t>具备良好的网站设计及因特网相关服务提供能力，具有完善的售后服务和良好的信誉，无不良经营行为,有良好的商业信誉。</w:t>
      </w:r>
    </w:p>
    <w:p w14:paraId="7C053649" w14:textId="77777777" w:rsidR="0045634D" w:rsidRDefault="00F95DA3">
      <w:r>
        <w:t>4</w:t>
      </w:r>
      <w:r>
        <w:rPr>
          <w:rFonts w:hint="eastAsia"/>
        </w:rPr>
        <w:t>、</w:t>
      </w:r>
      <w:r>
        <w:t>参与人需具备</w:t>
      </w:r>
      <w:r>
        <w:rPr>
          <w:rFonts w:hint="eastAsia"/>
        </w:rPr>
        <w:t>完成本项目的专业技术能力和资质，</w:t>
      </w:r>
      <w:r>
        <w:t>要求</w:t>
      </w:r>
      <w:r>
        <w:rPr>
          <w:rFonts w:hint="eastAsia"/>
        </w:rPr>
        <w:t>与三甲医院合作</w:t>
      </w:r>
      <w:r>
        <w:t>成功案例不少于1家，所有合作案例参与人需出示合作证明文件（协议复印件等）。</w:t>
      </w:r>
    </w:p>
    <w:p w14:paraId="6F009251" w14:textId="77777777" w:rsidR="0045634D" w:rsidRDefault="00F95DA3">
      <w:r>
        <w:t>5</w:t>
      </w:r>
      <w:r>
        <w:rPr>
          <w:rFonts w:hint="eastAsia"/>
        </w:rPr>
        <w:t>、</w:t>
      </w:r>
      <w:r>
        <w:t>参与人需具备与HIS、LIS等院内系统供应商进行数据端口对接的经验。</w:t>
      </w:r>
    </w:p>
    <w:p w14:paraId="03FA1AC0" w14:textId="77777777" w:rsidR="0045634D" w:rsidRDefault="00F95DA3">
      <w:r>
        <w:rPr>
          <w:rFonts w:hint="eastAsia"/>
        </w:rPr>
        <w:t>6、自中标签订协议之日起</w:t>
      </w:r>
      <w:r>
        <w:t>90</w:t>
      </w:r>
      <w:r>
        <w:rPr>
          <w:rFonts w:hint="eastAsia"/>
        </w:rPr>
        <w:t>个工作日</w:t>
      </w:r>
      <w:r>
        <w:t>内</w:t>
      </w:r>
      <w:r>
        <w:rPr>
          <w:rFonts w:hint="eastAsia"/>
        </w:rPr>
        <w:t>完成网站升级改版，达到医院验收标准，未按约定时间</w:t>
      </w:r>
      <w:proofErr w:type="gramStart"/>
      <w:r>
        <w:rPr>
          <w:rFonts w:hint="eastAsia"/>
        </w:rPr>
        <w:t>完成官网项目</w:t>
      </w:r>
      <w:proofErr w:type="gramEnd"/>
      <w:r>
        <w:rPr>
          <w:rFonts w:hint="eastAsia"/>
        </w:rPr>
        <w:t>建设，需按照合同总金额赔偿医院损失。</w:t>
      </w:r>
    </w:p>
    <w:p w14:paraId="2CE0EBD4" w14:textId="77777777" w:rsidR="0045634D" w:rsidRDefault="00F95DA3">
      <w:r>
        <w:t>7</w:t>
      </w:r>
      <w:r>
        <w:rPr>
          <w:rFonts w:hint="eastAsia"/>
        </w:rPr>
        <w:t>、各投标公司需利用现有素材设计制作两版网页的主页面样式（</w:t>
      </w:r>
      <w:proofErr w:type="gramStart"/>
      <w:r>
        <w:rPr>
          <w:rFonts w:hint="eastAsia"/>
        </w:rPr>
        <w:t>含医院</w:t>
      </w:r>
      <w:proofErr w:type="gramEnd"/>
      <w:r>
        <w:rPr>
          <w:rFonts w:hint="eastAsia"/>
        </w:rPr>
        <w:t>概况</w:t>
      </w:r>
      <w:r>
        <w:t>、新闻动态、</w:t>
      </w:r>
      <w:r>
        <w:rPr>
          <w:rFonts w:hint="eastAsia"/>
        </w:rPr>
        <w:t>医学教育、</w:t>
      </w:r>
      <w:r>
        <w:t>人才招聘、科室与医生、特色医疗、患者服务</w:t>
      </w:r>
      <w:r>
        <w:rPr>
          <w:rFonts w:hint="eastAsia"/>
        </w:rPr>
        <w:t>、</w:t>
      </w:r>
      <w:r>
        <w:t>预约挂号、出停诊</w:t>
      </w:r>
      <w:r>
        <w:rPr>
          <w:rFonts w:hint="eastAsia"/>
        </w:rPr>
        <w:t>、</w:t>
      </w:r>
      <w:r>
        <w:t>科学研究、医院视频、健康科普、互动交流</w:t>
      </w:r>
      <w:r>
        <w:rPr>
          <w:rFonts w:hint="eastAsia"/>
        </w:rPr>
        <w:t>栏目），</w:t>
      </w:r>
      <w:r>
        <w:t>开标时现场</w:t>
      </w:r>
      <w:r>
        <w:rPr>
          <w:rFonts w:hint="eastAsia"/>
        </w:rPr>
        <w:t>展示（P</w:t>
      </w:r>
      <w:r>
        <w:t>PT</w:t>
      </w:r>
      <w:r>
        <w:rPr>
          <w:rFonts w:hint="eastAsia"/>
        </w:rPr>
        <w:t>形式）</w:t>
      </w:r>
      <w:r>
        <w:t>，直观</w:t>
      </w:r>
      <w:r>
        <w:rPr>
          <w:rFonts w:hint="eastAsia"/>
        </w:rPr>
        <w:t>展现</w:t>
      </w:r>
      <w:r>
        <w:t>公司综合实力以及</w:t>
      </w:r>
      <w:r>
        <w:rPr>
          <w:rFonts w:hint="eastAsia"/>
        </w:rPr>
        <w:t>网站设计</w:t>
      </w:r>
      <w:r>
        <w:t>制作水平。</w:t>
      </w:r>
    </w:p>
    <w:p w14:paraId="4BC3E0B5" w14:textId="77777777" w:rsidR="0045634D" w:rsidRDefault="00F95DA3">
      <w:pPr>
        <w:rPr>
          <w:rFonts w:cs="宋体"/>
          <w:b/>
          <w:sz w:val="36"/>
          <w:szCs w:val="36"/>
        </w:rPr>
      </w:pPr>
      <w:r>
        <w:t>8</w:t>
      </w:r>
      <w:r>
        <w:rPr>
          <w:rFonts w:hint="eastAsia"/>
        </w:rPr>
        <w:t>、其他技术要求：</w:t>
      </w:r>
    </w:p>
    <w:tbl>
      <w:tblPr>
        <w:tblW w:w="17220" w:type="dxa"/>
        <w:tblLook w:val="04A0" w:firstRow="1" w:lastRow="0" w:firstColumn="1" w:lastColumn="0" w:noHBand="0" w:noVBand="1"/>
      </w:tblPr>
      <w:tblGrid>
        <w:gridCol w:w="1300"/>
        <w:gridCol w:w="7960"/>
        <w:gridCol w:w="7960"/>
      </w:tblGrid>
      <w:tr w:rsidR="0045634D" w14:paraId="74F268F3" w14:textId="77777777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905E8A" w14:textId="77777777" w:rsidR="0045634D" w:rsidRDefault="0045634D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187A55B" w14:textId="77777777" w:rsidR="0045634D" w:rsidRDefault="00F95D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一、医院多门户网站升级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BDF6A00" w14:textId="77777777" w:rsidR="0045634D" w:rsidRDefault="0045634D">
            <w:pPr>
              <w:rPr>
                <w:b/>
                <w:bCs/>
              </w:rPr>
            </w:pPr>
          </w:p>
        </w:tc>
      </w:tr>
      <w:tr w:rsidR="0045634D" w14:paraId="69800A7A" w14:textId="7777777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2B1224C" w14:textId="77777777" w:rsidR="0045634D" w:rsidRDefault="0045634D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07D865E" w14:textId="77777777" w:rsidR="0045634D" w:rsidRDefault="00F95DA3">
            <w:r>
              <w:rPr>
                <w:rFonts w:hint="eastAsia"/>
              </w:rPr>
              <w:t>1、网站需要实现东直门医院东城院区，通州院区，国际部多门户网站群的格局建立和管理</w:t>
            </w:r>
          </w:p>
          <w:p w14:paraId="5A9885EF" w14:textId="77777777" w:rsidR="0045634D" w:rsidRDefault="00F95DA3">
            <w:pPr>
              <w:ind w:firstLineChars="100" w:firstLine="240"/>
            </w:pPr>
            <w:r>
              <w:t>1</w:t>
            </w:r>
            <w:r>
              <w:rPr>
                <w:rFonts w:hint="eastAsia"/>
              </w:rPr>
              <w:t>）页面设计需符合北京中医药大学东直门医院互联网品牌形象，统一风格和样式管理。</w:t>
            </w:r>
          </w:p>
          <w:p w14:paraId="28570E19" w14:textId="77777777" w:rsidR="0045634D" w:rsidRDefault="00F95DA3">
            <w:pPr>
              <w:ind w:firstLineChars="100" w:firstLine="240"/>
            </w:pPr>
            <w:r>
              <w:t>2</w:t>
            </w:r>
            <w:r>
              <w:rPr>
                <w:rFonts w:hint="eastAsia"/>
              </w:rPr>
              <w:t>）网站应实现响应式设计，自动适配不同的显示设备，并支持</w:t>
            </w:r>
            <w:r>
              <w:t>H5</w:t>
            </w:r>
            <w:r>
              <w:rPr>
                <w:rFonts w:hint="eastAsia"/>
              </w:rPr>
              <w:t>样式页面，视觉表达细节需在各主流浏览器中保持一致。</w:t>
            </w:r>
          </w:p>
          <w:p w14:paraId="2EC49A9E" w14:textId="70C3E6F4" w:rsidR="0045634D" w:rsidRDefault="00F95DA3">
            <w:pPr>
              <w:ind w:firstLineChars="100" w:firstLine="240"/>
            </w:pPr>
            <w:r>
              <w:t>3</w:t>
            </w:r>
            <w:r>
              <w:rPr>
                <w:rFonts w:hint="eastAsia"/>
              </w:rPr>
              <w:t>）实现</w:t>
            </w:r>
            <w:r w:rsidR="00E830EE">
              <w:rPr>
                <w:rFonts w:hint="eastAsia"/>
              </w:rPr>
              <w:t>两区一部</w:t>
            </w:r>
            <w:r>
              <w:rPr>
                <w:rFonts w:hint="eastAsia"/>
              </w:rPr>
              <w:t>医生信息、出停诊统一管理和展示。</w:t>
            </w:r>
            <w:r w:rsidR="00E830EE">
              <w:rPr>
                <w:rFonts w:hint="eastAsia"/>
              </w:rPr>
              <w:t>两区一部</w:t>
            </w:r>
            <w:r>
              <w:rPr>
                <w:rFonts w:hint="eastAsia"/>
              </w:rPr>
              <w:t>的出停诊展示支持科室页和医生页。</w:t>
            </w:r>
          </w:p>
          <w:p w14:paraId="476C6874" w14:textId="1C68736D" w:rsidR="0045634D" w:rsidRDefault="00F95DA3">
            <w:pPr>
              <w:ind w:firstLineChars="100" w:firstLine="240"/>
            </w:pPr>
            <w:r>
              <w:rPr>
                <w:rFonts w:hint="eastAsia"/>
              </w:rPr>
              <w:t>4）在实现医院统一门户网站的展示和管理同时，</w:t>
            </w:r>
            <w:proofErr w:type="gramStart"/>
            <w:r>
              <w:rPr>
                <w:rFonts w:hint="eastAsia"/>
              </w:rPr>
              <w:t>须实现</w:t>
            </w:r>
            <w:proofErr w:type="gramEnd"/>
            <w:r w:rsidR="00E830EE">
              <w:rPr>
                <w:rFonts w:hint="eastAsia"/>
              </w:rPr>
              <w:t>两区一部</w:t>
            </w:r>
            <w:r>
              <w:rPr>
                <w:rFonts w:hint="eastAsia"/>
              </w:rPr>
              <w:t>的授权独立管理和运维。</w:t>
            </w:r>
          </w:p>
          <w:p w14:paraId="24F007CE" w14:textId="77777777" w:rsidR="0045634D" w:rsidRDefault="00F95DA3">
            <w:pPr>
              <w:ind w:firstLineChars="100" w:firstLine="240"/>
            </w:pPr>
            <w:r>
              <w:rPr>
                <w:rFonts w:hint="eastAsia"/>
              </w:rPr>
              <w:t>5）系统</w:t>
            </w:r>
            <w:proofErr w:type="gramStart"/>
            <w:r>
              <w:rPr>
                <w:rFonts w:hint="eastAsia"/>
              </w:rPr>
              <w:t>须实现医院微信公众号</w:t>
            </w:r>
            <w:proofErr w:type="gramEnd"/>
            <w:r>
              <w:rPr>
                <w:rFonts w:hint="eastAsia"/>
              </w:rPr>
              <w:t>和</w:t>
            </w:r>
            <w:proofErr w:type="gramStart"/>
            <w:r>
              <w:rPr>
                <w:rFonts w:hint="eastAsia"/>
              </w:rPr>
              <w:t>官方微博的</w:t>
            </w:r>
            <w:proofErr w:type="gramEnd"/>
            <w:r>
              <w:rPr>
                <w:rFonts w:hint="eastAsia"/>
              </w:rPr>
              <w:t>媒体矩阵管理，发布人和发布内容应有审核步骤。</w:t>
            </w:r>
          </w:p>
          <w:p w14:paraId="27681F43" w14:textId="77777777" w:rsidR="0045634D" w:rsidRDefault="00F95DA3">
            <w:pPr>
              <w:ind w:firstLineChars="100" w:firstLine="240"/>
            </w:pPr>
            <w:r>
              <w:rPr>
                <w:rFonts w:hint="eastAsia"/>
              </w:rPr>
              <w:t>6）系统须建立以疾病、医生和科室为基础的健康知识库，实现对医院图文、视频（录播）的精准匹配和分类管理，支持网站的健康知识模式搜索。</w:t>
            </w:r>
          </w:p>
          <w:p w14:paraId="6084145F" w14:textId="77777777" w:rsidR="0045634D" w:rsidRDefault="00F95DA3">
            <w:pPr>
              <w:ind w:firstLineChars="100" w:firstLine="240"/>
            </w:pPr>
            <w:r>
              <w:t>7</w:t>
            </w:r>
            <w:r>
              <w:rPr>
                <w:rFonts w:hint="eastAsia"/>
              </w:rPr>
              <w:t>）系统对接医院官方</w:t>
            </w:r>
            <w:proofErr w:type="gramStart"/>
            <w:r>
              <w:rPr>
                <w:rFonts w:hint="eastAsia"/>
              </w:rPr>
              <w:t>微信公众号</w:t>
            </w:r>
            <w:proofErr w:type="gramEnd"/>
            <w:r>
              <w:rPr>
                <w:rFonts w:hint="eastAsia"/>
              </w:rPr>
              <w:t>，升级原有的医院</w:t>
            </w:r>
            <w:proofErr w:type="gramStart"/>
            <w:r>
              <w:rPr>
                <w:rFonts w:hint="eastAsia"/>
              </w:rPr>
              <w:t>微官网</w:t>
            </w:r>
            <w:proofErr w:type="gramEnd"/>
            <w:r>
              <w:rPr>
                <w:rFonts w:hint="eastAsia"/>
              </w:rPr>
              <w:t>，实现</w:t>
            </w:r>
            <w:proofErr w:type="gramStart"/>
            <w:r>
              <w:rPr>
                <w:rFonts w:hint="eastAsia"/>
              </w:rPr>
              <w:t>微信公众号</w:t>
            </w:r>
            <w:proofErr w:type="gramEnd"/>
            <w:r>
              <w:rPr>
                <w:rFonts w:hint="eastAsia"/>
              </w:rPr>
              <w:t>基于健康知识库的自动搜索回复功能。</w:t>
            </w:r>
          </w:p>
          <w:p w14:paraId="460E61D8" w14:textId="77777777" w:rsidR="0045634D" w:rsidRDefault="00F95DA3">
            <w:pPr>
              <w:ind w:firstLineChars="100" w:firstLine="240"/>
            </w:pPr>
            <w:r>
              <w:rPr>
                <w:rFonts w:hint="eastAsia"/>
              </w:rPr>
              <w:t>8）网站需要页面全英语展示，支持独立英文网站配置，可实现独立的英文频道和栏目设置，符合国际英文网站建设和设计风格。</w:t>
            </w:r>
          </w:p>
          <w:p w14:paraId="30CC7370" w14:textId="77777777" w:rsidR="0045634D" w:rsidRDefault="00F95DA3">
            <w:r>
              <w:t>2</w:t>
            </w:r>
            <w:r>
              <w:rPr>
                <w:rFonts w:hint="eastAsia"/>
              </w:rPr>
              <w:t>、对现有网站历史数据实现平稳迁移</w:t>
            </w:r>
          </w:p>
          <w:p w14:paraId="2E754C9B" w14:textId="77777777" w:rsidR="0045634D" w:rsidRDefault="00F95DA3">
            <w:pPr>
              <w:ind w:firstLineChars="100" w:firstLine="240"/>
            </w:pPr>
            <w:r>
              <w:t>1</w:t>
            </w:r>
            <w:r>
              <w:rPr>
                <w:rFonts w:hint="eastAsia"/>
              </w:rPr>
              <w:t>）现有网站所有数据必须完全迁移到新系统。</w:t>
            </w:r>
          </w:p>
          <w:p w14:paraId="6508A3A2" w14:textId="77777777" w:rsidR="0045634D" w:rsidRDefault="00F95DA3">
            <w:pPr>
              <w:ind w:firstLineChars="100" w:firstLine="240"/>
            </w:pPr>
            <w:r>
              <w:t>2</w:t>
            </w:r>
            <w:r>
              <w:rPr>
                <w:rFonts w:hint="eastAsia"/>
              </w:rPr>
              <w:t>）所有患者数据（包括预约挂号等服务的数据）必须完全迁移到新系统。要求患者在新系统登录时沿用之前的登陆账号和密码等信息，必须采用非明文加密存储。</w:t>
            </w:r>
          </w:p>
          <w:p w14:paraId="177A6914" w14:textId="77777777" w:rsidR="0045634D" w:rsidRDefault="00F95DA3">
            <w:pPr>
              <w:ind w:firstLineChars="100" w:firstLine="240"/>
            </w:pPr>
            <w:r>
              <w:t>3</w:t>
            </w:r>
            <w:r>
              <w:rPr>
                <w:rFonts w:hint="eastAsia"/>
              </w:rPr>
              <w:t>）在系统实施过程中须保证新旧网站迁移后的平稳过渡。</w:t>
            </w:r>
          </w:p>
        </w:tc>
        <w:tc>
          <w:tcPr>
            <w:tcW w:w="79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E1DD4F8" w14:textId="77777777" w:rsidR="0045634D" w:rsidRDefault="0045634D">
            <w:pPr>
              <w:ind w:firstLineChars="100" w:firstLine="240"/>
            </w:pPr>
          </w:p>
        </w:tc>
      </w:tr>
      <w:tr w:rsidR="0045634D" w14:paraId="03CB6C50" w14:textId="77777777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1EE919" w14:textId="77777777" w:rsidR="0045634D" w:rsidRDefault="00F95DA3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lastRenderedPageBreak/>
              <w:t>技术要求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E14ACE" w14:textId="77777777" w:rsidR="0045634D" w:rsidRDefault="00F95D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二、医院互联网平台系统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9FFC23D" w14:textId="77777777" w:rsidR="0045634D" w:rsidRDefault="0045634D">
            <w:pPr>
              <w:rPr>
                <w:b/>
                <w:bCs/>
              </w:rPr>
            </w:pPr>
          </w:p>
        </w:tc>
      </w:tr>
      <w:tr w:rsidR="0045634D" w14:paraId="59226491" w14:textId="77777777">
        <w:trPr>
          <w:trHeight w:val="317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06FDD9" w14:textId="77777777" w:rsidR="0045634D" w:rsidRDefault="0045634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D453DEE" w14:textId="77777777" w:rsidR="0045634D" w:rsidRDefault="00F95DA3">
            <w:r>
              <w:rPr>
                <w:rFonts w:hint="eastAsia"/>
              </w:rPr>
              <w:t>1、建立互联网门户</w:t>
            </w:r>
            <w:proofErr w:type="gramStart"/>
            <w:r>
              <w:rPr>
                <w:rFonts w:hint="eastAsia"/>
              </w:rPr>
              <w:t>平台级</w:t>
            </w:r>
            <w:proofErr w:type="gramEnd"/>
            <w:r>
              <w:rPr>
                <w:rFonts w:hint="eastAsia"/>
              </w:rPr>
              <w:t>用户和系统角色以及角色的权限分配。</w:t>
            </w:r>
          </w:p>
          <w:p w14:paraId="4465B3F8" w14:textId="77777777" w:rsidR="0045634D" w:rsidRDefault="00F95DA3">
            <w:r>
              <w:t>2</w:t>
            </w:r>
            <w:r>
              <w:rPr>
                <w:rFonts w:hint="eastAsia"/>
              </w:rPr>
              <w:t>、实现平台标准接口管理。</w:t>
            </w:r>
          </w:p>
          <w:p w14:paraId="0CB60923" w14:textId="77777777" w:rsidR="0045634D" w:rsidRDefault="00F95DA3">
            <w:pPr>
              <w:ind w:firstLineChars="100" w:firstLine="240"/>
            </w:pPr>
            <w:r>
              <w:t>1</w:t>
            </w:r>
            <w:r>
              <w:rPr>
                <w:rFonts w:hint="eastAsia"/>
              </w:rPr>
              <w:t>）建立统一的医院互联网数据交互通道，通过统一接口层获取数据与外部系统联接、获取数据并向各</w:t>
            </w:r>
            <w:proofErr w:type="gramStart"/>
            <w:r>
              <w:rPr>
                <w:rFonts w:hint="eastAsia"/>
              </w:rPr>
              <w:t>子业务</w:t>
            </w:r>
            <w:proofErr w:type="gramEnd"/>
            <w:r>
              <w:rPr>
                <w:rFonts w:hint="eastAsia"/>
              </w:rPr>
              <w:t>系统提供</w:t>
            </w:r>
            <w:r>
              <w:t>XML</w:t>
            </w:r>
            <w:r>
              <w:rPr>
                <w:rFonts w:hint="eastAsia"/>
              </w:rPr>
              <w:t>或JSON数据格式包。</w:t>
            </w:r>
          </w:p>
          <w:p w14:paraId="3E89479A" w14:textId="77777777" w:rsidR="0045634D" w:rsidRDefault="00F95DA3">
            <w:pPr>
              <w:ind w:firstLineChars="100" w:firstLine="240"/>
            </w:pPr>
            <w:r>
              <w:t>2</w:t>
            </w:r>
            <w:r>
              <w:rPr>
                <w:rFonts w:hint="eastAsia"/>
              </w:rPr>
              <w:t>）平台系统具备成熟的医院内外</w:t>
            </w:r>
            <w:proofErr w:type="gramStart"/>
            <w:r>
              <w:rPr>
                <w:rFonts w:hint="eastAsia"/>
              </w:rPr>
              <w:t>网数据</w:t>
            </w:r>
            <w:proofErr w:type="gramEnd"/>
            <w:r>
              <w:rPr>
                <w:rFonts w:hint="eastAsia"/>
              </w:rPr>
              <w:t>交互机制，支持与</w:t>
            </w:r>
            <w:r>
              <w:t>HIS</w:t>
            </w:r>
            <w:r>
              <w:rPr>
                <w:rFonts w:hint="eastAsia"/>
              </w:rPr>
              <w:t>、</w:t>
            </w:r>
            <w:r>
              <w:t>LIS</w:t>
            </w:r>
            <w:r>
              <w:rPr>
                <w:rFonts w:hint="eastAsia"/>
              </w:rPr>
              <w:t>、</w:t>
            </w:r>
            <w:r>
              <w:t>PACS</w:t>
            </w:r>
            <w:r>
              <w:rPr>
                <w:rFonts w:hint="eastAsia"/>
              </w:rPr>
              <w:t>等医院内信息系统对接，并支持数据安全加密。</w:t>
            </w:r>
          </w:p>
          <w:p w14:paraId="338CA827" w14:textId="77777777" w:rsidR="0045634D" w:rsidRDefault="00F95DA3">
            <w:pPr>
              <w:ind w:firstLineChars="100" w:firstLine="240"/>
            </w:pPr>
            <w:r>
              <w:rPr>
                <w:rFonts w:hint="eastAsia"/>
              </w:rPr>
              <w:t>3）平台提供SMTP和POP3标准接口，支持邮箱认证或通知功能。</w:t>
            </w:r>
          </w:p>
          <w:p w14:paraId="361BA567" w14:textId="77777777" w:rsidR="0045634D" w:rsidRDefault="00F95DA3">
            <w:pPr>
              <w:ind w:firstLineChars="100" w:firstLine="240"/>
            </w:pPr>
            <w:r>
              <w:rPr>
                <w:rFonts w:hint="eastAsia"/>
              </w:rPr>
              <w:t>4）平台系统提供第三方短信通道接口，支持短信验证、找回密码、短信通知、提醒等功能。</w:t>
            </w:r>
          </w:p>
          <w:p w14:paraId="5DA533F6" w14:textId="77777777" w:rsidR="0045634D" w:rsidRDefault="00F95DA3">
            <w:pPr>
              <w:ind w:firstLineChars="100" w:firstLine="240"/>
            </w:pPr>
            <w:r>
              <w:rPr>
                <w:rFonts w:hint="eastAsia"/>
              </w:rPr>
              <w:t>5）系统支持与主流第三方互联网、移动互联网平台的接口，包括：微信、支付宝等。</w:t>
            </w:r>
          </w:p>
          <w:p w14:paraId="25C75284" w14:textId="77777777" w:rsidR="0045634D" w:rsidRDefault="00F95DA3">
            <w:r>
              <w:rPr>
                <w:rFonts w:hint="eastAsia"/>
              </w:rPr>
              <w:t>3、实现统一平台安全体系管理</w:t>
            </w:r>
          </w:p>
          <w:p w14:paraId="6AB545E0" w14:textId="77777777" w:rsidR="0045634D" w:rsidRDefault="00F95DA3">
            <w:pPr>
              <w:ind w:firstLineChars="100" w:firstLine="240"/>
            </w:pPr>
            <w:r>
              <w:t xml:space="preserve">1) </w:t>
            </w:r>
            <w:r>
              <w:rPr>
                <w:rFonts w:hint="eastAsia"/>
              </w:rPr>
              <w:t>系统具备对网站实时监控和预警机制。</w:t>
            </w:r>
          </w:p>
          <w:p w14:paraId="47469DDB" w14:textId="77777777" w:rsidR="0045634D" w:rsidRDefault="00F95DA3">
            <w:pPr>
              <w:ind w:firstLineChars="100" w:firstLine="240"/>
            </w:pPr>
            <w:r>
              <w:t>2</w:t>
            </w:r>
            <w:r>
              <w:rPr>
                <w:rFonts w:hint="eastAsia"/>
              </w:rPr>
              <w:t>）系统实现访问认证和加密机制。</w:t>
            </w:r>
          </w:p>
          <w:p w14:paraId="7B22C195" w14:textId="77777777" w:rsidR="0045634D" w:rsidRDefault="00F95DA3">
            <w:pPr>
              <w:ind w:firstLineChars="100" w:firstLine="240"/>
            </w:pPr>
            <w:r>
              <w:t>3</w:t>
            </w:r>
            <w:r>
              <w:rPr>
                <w:rFonts w:hint="eastAsia"/>
              </w:rPr>
              <w:t>）提供网络端口策略，第三方防火墙，服务器防护软件安装调试部署以及网站自身底层防护功能等。</w:t>
            </w:r>
          </w:p>
          <w:p w14:paraId="7F6967F6" w14:textId="77777777" w:rsidR="0045634D" w:rsidRDefault="00F95DA3">
            <w:pPr>
              <w:ind w:firstLineChars="100" w:firstLine="240"/>
            </w:pPr>
            <w:r>
              <w:t>4</w:t>
            </w:r>
            <w:r>
              <w:rPr>
                <w:rFonts w:hint="eastAsia"/>
              </w:rPr>
              <w:t>）搭建完成网站必须达到</w:t>
            </w:r>
            <w:proofErr w:type="gramStart"/>
            <w:r>
              <w:rPr>
                <w:rFonts w:hint="eastAsia"/>
              </w:rPr>
              <w:t>三级等保要求</w:t>
            </w:r>
            <w:proofErr w:type="gramEnd"/>
            <w:r>
              <w:rPr>
                <w:rFonts w:hint="eastAsia"/>
              </w:rPr>
              <w:t>，配合院方通过</w:t>
            </w:r>
            <w:proofErr w:type="gramStart"/>
            <w:r>
              <w:rPr>
                <w:rFonts w:hint="eastAsia"/>
              </w:rPr>
              <w:t>三级等保认证</w:t>
            </w:r>
            <w:proofErr w:type="gramEnd"/>
            <w:r>
              <w:rPr>
                <w:rFonts w:hint="eastAsia"/>
              </w:rPr>
              <w:t>。</w:t>
            </w:r>
          </w:p>
          <w:p w14:paraId="09C64BDF" w14:textId="77777777" w:rsidR="0045634D" w:rsidRDefault="00F95DA3">
            <w:pPr>
              <w:ind w:firstLineChars="100" w:firstLine="240"/>
            </w:pPr>
            <w:r>
              <w:rPr>
                <w:rFonts w:hint="eastAsia"/>
              </w:rPr>
              <w:t>5）负责后台更新、维护、优化和</w:t>
            </w:r>
            <w:r>
              <w:t>24小时监管网络及言论安全</w:t>
            </w:r>
            <w:r>
              <w:rPr>
                <w:rFonts w:hint="eastAsia"/>
              </w:rPr>
              <w:t>。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595519" w14:textId="77777777" w:rsidR="0045634D" w:rsidRDefault="0045634D">
            <w:pPr>
              <w:ind w:firstLineChars="100" w:firstLine="240"/>
            </w:pPr>
          </w:p>
        </w:tc>
      </w:tr>
      <w:tr w:rsidR="0045634D" w14:paraId="36F80835" w14:textId="77777777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778E944" w14:textId="77777777" w:rsidR="0045634D" w:rsidRDefault="0045634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499A056" w14:textId="77777777" w:rsidR="0045634D" w:rsidRDefault="00F95DA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三、网站相关互联网+便民服务功能</w:t>
            </w:r>
          </w:p>
        </w:tc>
        <w:tc>
          <w:tcPr>
            <w:tcW w:w="79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4A8B36B" w14:textId="77777777" w:rsidR="0045634D" w:rsidRDefault="0045634D">
            <w:pPr>
              <w:rPr>
                <w:b/>
                <w:bCs/>
              </w:rPr>
            </w:pPr>
          </w:p>
        </w:tc>
      </w:tr>
      <w:tr w:rsidR="0045634D" w14:paraId="379791B2" w14:textId="77777777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FA827" w14:textId="77777777" w:rsidR="0045634D" w:rsidRDefault="0045634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C2C446" w14:textId="77777777" w:rsidR="0045634D" w:rsidRDefault="00F95DA3">
            <w:r>
              <w:rPr>
                <w:rFonts w:hint="eastAsia"/>
              </w:rPr>
              <w:t>1、配合我院对接HIS系统接口开发，实现以下功能：</w:t>
            </w:r>
          </w:p>
          <w:p w14:paraId="7EF07EAD" w14:textId="77777777" w:rsidR="0045634D" w:rsidRDefault="00F95DA3">
            <w:pPr>
              <w:ind w:firstLineChars="100" w:firstLine="240"/>
            </w:pPr>
            <w:r>
              <w:t>1</w:t>
            </w:r>
            <w:r>
              <w:rPr>
                <w:rFonts w:hint="eastAsia"/>
              </w:rPr>
              <w:t>）实现医院门诊出停诊排班信息接口功能开发。</w:t>
            </w:r>
          </w:p>
          <w:p w14:paraId="6B38BD76" w14:textId="77777777" w:rsidR="0045634D" w:rsidRDefault="00F95DA3">
            <w:pPr>
              <w:ind w:firstLineChars="100" w:firstLine="240"/>
            </w:pPr>
            <w:r>
              <w:t>2</w:t>
            </w:r>
            <w:r>
              <w:rPr>
                <w:rFonts w:hint="eastAsia"/>
              </w:rPr>
              <w:t>）实现医院两区一部预约挂号和</w:t>
            </w:r>
            <w:proofErr w:type="gramStart"/>
            <w:r>
              <w:rPr>
                <w:rFonts w:hint="eastAsia"/>
              </w:rPr>
              <w:t>号源池</w:t>
            </w:r>
            <w:proofErr w:type="gramEnd"/>
            <w:r>
              <w:rPr>
                <w:rFonts w:hint="eastAsia"/>
              </w:rPr>
              <w:t>接口功能开发。</w:t>
            </w:r>
          </w:p>
          <w:p w14:paraId="7AC95991" w14:textId="77777777" w:rsidR="0045634D" w:rsidRDefault="00F95DA3">
            <w:pPr>
              <w:ind w:firstLineChars="100" w:firstLine="240"/>
            </w:pPr>
            <w:r>
              <w:rPr>
                <w:rFonts w:hint="eastAsia"/>
              </w:rPr>
              <w:t>3）实现预约候补功能。</w:t>
            </w:r>
          </w:p>
          <w:p w14:paraId="197DF9B4" w14:textId="77777777" w:rsidR="0045634D" w:rsidRDefault="00F95DA3">
            <w:r>
              <w:t>2</w:t>
            </w:r>
            <w:r>
              <w:rPr>
                <w:rFonts w:hint="eastAsia"/>
              </w:rPr>
              <w:t>、建立</w:t>
            </w:r>
            <w:proofErr w:type="gramStart"/>
            <w:r>
              <w:rPr>
                <w:rFonts w:hint="eastAsia"/>
              </w:rPr>
              <w:t>医院微信小</w:t>
            </w:r>
            <w:proofErr w:type="gramEnd"/>
            <w:r>
              <w:rPr>
                <w:rFonts w:hint="eastAsia"/>
              </w:rPr>
              <w:t>程序患者端功能</w:t>
            </w:r>
          </w:p>
          <w:p w14:paraId="10E122C5" w14:textId="77777777" w:rsidR="0045634D" w:rsidRDefault="00F95DA3">
            <w:pPr>
              <w:ind w:firstLineChars="100" w:firstLine="240"/>
            </w:pPr>
            <w:r>
              <w:rPr>
                <w:rFonts w:hint="eastAsia"/>
              </w:rPr>
              <w:t>1）</w:t>
            </w:r>
            <w:proofErr w:type="gramStart"/>
            <w:r>
              <w:rPr>
                <w:rFonts w:hint="eastAsia"/>
              </w:rPr>
              <w:t>微信小</w:t>
            </w:r>
            <w:proofErr w:type="gramEnd"/>
            <w:r>
              <w:rPr>
                <w:rFonts w:hint="eastAsia"/>
              </w:rPr>
              <w:t>程序门户：包括新闻以及通知公告的发送。</w:t>
            </w:r>
          </w:p>
          <w:p w14:paraId="27FF91C5" w14:textId="77777777" w:rsidR="0045634D" w:rsidRDefault="00F95DA3">
            <w:pPr>
              <w:ind w:firstLineChars="100" w:firstLine="240"/>
            </w:pPr>
            <w:r>
              <w:rPr>
                <w:rFonts w:hint="eastAsia"/>
              </w:rPr>
              <w:t>2）健康知识的展示和推广，</w:t>
            </w:r>
            <w:proofErr w:type="gramStart"/>
            <w:r>
              <w:rPr>
                <w:rFonts w:hint="eastAsia"/>
              </w:rPr>
              <w:t>实现官网和</w:t>
            </w:r>
            <w:proofErr w:type="gramEnd"/>
            <w:r>
              <w:rPr>
                <w:rFonts w:hint="eastAsia"/>
              </w:rPr>
              <w:t>小程序健康知识的统一管理。</w:t>
            </w:r>
          </w:p>
          <w:p w14:paraId="128800DF" w14:textId="77777777" w:rsidR="0045634D" w:rsidRDefault="00F95DA3">
            <w:pPr>
              <w:ind w:firstLineChars="100" w:firstLine="240"/>
            </w:pPr>
            <w:r>
              <w:rPr>
                <w:rFonts w:hint="eastAsia"/>
              </w:rPr>
              <w:t>3）实现医生（专家）展示、科室展示、门诊排班展示功能。</w:t>
            </w:r>
          </w:p>
          <w:p w14:paraId="06961760" w14:textId="77777777" w:rsidR="0045634D" w:rsidRDefault="00F95DA3">
            <w:pPr>
              <w:ind w:firstLineChars="100" w:firstLine="240"/>
            </w:pPr>
            <w:r>
              <w:rPr>
                <w:rFonts w:hint="eastAsia"/>
              </w:rPr>
              <w:t>4）实现与网站同源业务的预约挂号功能。</w:t>
            </w:r>
          </w:p>
          <w:p w14:paraId="470B5F5E" w14:textId="77777777" w:rsidR="0045634D" w:rsidRDefault="00F95DA3">
            <w:pPr>
              <w:ind w:firstLineChars="100" w:firstLine="240"/>
            </w:pPr>
            <w:r>
              <w:rPr>
                <w:rFonts w:hint="eastAsia"/>
              </w:rPr>
              <w:t>5）实现患者注册、微信实名认证、检查检验报告查询、消息通知等基础管理功能。</w:t>
            </w:r>
          </w:p>
          <w:p w14:paraId="1A567A68" w14:textId="77777777" w:rsidR="0045634D" w:rsidRDefault="00F95DA3">
            <w:r>
              <w:t>3</w:t>
            </w:r>
            <w:r>
              <w:rPr>
                <w:rFonts w:hint="eastAsia"/>
              </w:rPr>
              <w:t>、根据疫情防控和上级部门下发的文件开发相关功能。包括且不限于疫情防控流调功能、门诊患者满意度调查功能等。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A2B8C8" w14:textId="77777777" w:rsidR="0045634D" w:rsidRDefault="0045634D"/>
        </w:tc>
      </w:tr>
    </w:tbl>
    <w:p w14:paraId="4CBD269E" w14:textId="77777777" w:rsidR="0045634D" w:rsidRDefault="0045634D">
      <w:pPr>
        <w:jc w:val="left"/>
        <w:rPr>
          <w:rFonts w:cs="Times New Roman"/>
          <w:szCs w:val="24"/>
        </w:rPr>
      </w:pPr>
    </w:p>
    <w:p w14:paraId="0F7F5AC9" w14:textId="77777777" w:rsidR="0045634D" w:rsidRDefault="0045634D"/>
    <w:sectPr w:rsidR="0045634D" w:rsidSect="0045634D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78ED7" w14:textId="77777777" w:rsidR="00973D97" w:rsidRDefault="00973D97" w:rsidP="006F4A32">
      <w:r>
        <w:separator/>
      </w:r>
    </w:p>
  </w:endnote>
  <w:endnote w:type="continuationSeparator" w:id="0">
    <w:p w14:paraId="7A312210" w14:textId="77777777" w:rsidR="00973D97" w:rsidRDefault="00973D97" w:rsidP="006F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B637F" w14:textId="77777777" w:rsidR="00973D97" w:rsidRDefault="00973D97" w:rsidP="006F4A32">
      <w:r>
        <w:separator/>
      </w:r>
    </w:p>
  </w:footnote>
  <w:footnote w:type="continuationSeparator" w:id="0">
    <w:p w14:paraId="655B23DE" w14:textId="77777777" w:rsidR="00973D97" w:rsidRDefault="00973D97" w:rsidP="006F4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0DA"/>
    <w:rsid w:val="00005EB6"/>
    <w:rsid w:val="000122F1"/>
    <w:rsid w:val="00094B24"/>
    <w:rsid w:val="000A358A"/>
    <w:rsid w:val="00101098"/>
    <w:rsid w:val="00111301"/>
    <w:rsid w:val="00167EE2"/>
    <w:rsid w:val="0018339B"/>
    <w:rsid w:val="00242B93"/>
    <w:rsid w:val="00255264"/>
    <w:rsid w:val="002663DA"/>
    <w:rsid w:val="002678DD"/>
    <w:rsid w:val="002761F6"/>
    <w:rsid w:val="002963C7"/>
    <w:rsid w:val="002F7529"/>
    <w:rsid w:val="003D69C9"/>
    <w:rsid w:val="003D7543"/>
    <w:rsid w:val="00413364"/>
    <w:rsid w:val="0042543D"/>
    <w:rsid w:val="0045634D"/>
    <w:rsid w:val="004779D8"/>
    <w:rsid w:val="004D3EB6"/>
    <w:rsid w:val="004F602E"/>
    <w:rsid w:val="00546FBD"/>
    <w:rsid w:val="00560351"/>
    <w:rsid w:val="00567267"/>
    <w:rsid w:val="00634E8F"/>
    <w:rsid w:val="006439D4"/>
    <w:rsid w:val="00653E01"/>
    <w:rsid w:val="0066323D"/>
    <w:rsid w:val="00691991"/>
    <w:rsid w:val="006F4A32"/>
    <w:rsid w:val="0071552D"/>
    <w:rsid w:val="0077316A"/>
    <w:rsid w:val="00783DE2"/>
    <w:rsid w:val="00792504"/>
    <w:rsid w:val="007B50DA"/>
    <w:rsid w:val="007C0DAF"/>
    <w:rsid w:val="008A0B9B"/>
    <w:rsid w:val="008E20BB"/>
    <w:rsid w:val="008F0502"/>
    <w:rsid w:val="008F2B3F"/>
    <w:rsid w:val="00966E72"/>
    <w:rsid w:val="00973D97"/>
    <w:rsid w:val="009742D1"/>
    <w:rsid w:val="00A035A5"/>
    <w:rsid w:val="00A879DF"/>
    <w:rsid w:val="00AD369B"/>
    <w:rsid w:val="00AE2CF6"/>
    <w:rsid w:val="00B307A3"/>
    <w:rsid w:val="00B31249"/>
    <w:rsid w:val="00B31AF3"/>
    <w:rsid w:val="00B664F9"/>
    <w:rsid w:val="00BD0BA5"/>
    <w:rsid w:val="00BD5E6B"/>
    <w:rsid w:val="00C42216"/>
    <w:rsid w:val="00C851AA"/>
    <w:rsid w:val="00D0302C"/>
    <w:rsid w:val="00D13480"/>
    <w:rsid w:val="00D50D99"/>
    <w:rsid w:val="00D71383"/>
    <w:rsid w:val="00DB6D04"/>
    <w:rsid w:val="00DD5A8D"/>
    <w:rsid w:val="00E06A7B"/>
    <w:rsid w:val="00E31A25"/>
    <w:rsid w:val="00E830EE"/>
    <w:rsid w:val="00EE39AF"/>
    <w:rsid w:val="00F01E19"/>
    <w:rsid w:val="00F02A49"/>
    <w:rsid w:val="00F13511"/>
    <w:rsid w:val="00F302A5"/>
    <w:rsid w:val="00F5459F"/>
    <w:rsid w:val="00F95DA3"/>
    <w:rsid w:val="00FC7C68"/>
    <w:rsid w:val="32E872AE"/>
    <w:rsid w:val="4A9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1119D5"/>
  <w15:docId w15:val="{25BFC4D0-CBD8-46B2-BE21-8CC45B22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34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56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6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5634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34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5634D"/>
    <w:pPr>
      <w:ind w:firstLineChars="200" w:firstLine="420"/>
    </w:pPr>
    <w:rPr>
      <w:rFonts w:ascii="Times New Roman" w:hAnsi="Times New Roman" w:cs="Times New Roman"/>
      <w:sz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456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2021-07-06T06:54:00Z</dcterms:created>
  <dcterms:modified xsi:type="dcterms:W3CDTF">2021-07-05T07:36:00Z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60840322025A4F0392E7DAE674F7F9B4</vt:lpwstr>
  </property>
</Properties>
</file>