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36"/>
          <w:sz w:val="36"/>
          <w:szCs w:val="36"/>
          <w:lang w:eastAsia="zh-CN"/>
        </w:rPr>
        <w:t>北京中医药大学东直门医院（通州院区）升级监控存储项目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90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90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90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6503D03"/>
    <w:rsid w:val="07091566"/>
    <w:rsid w:val="0B264DC7"/>
    <w:rsid w:val="1BD476A9"/>
    <w:rsid w:val="26A3685A"/>
    <w:rsid w:val="28D27913"/>
    <w:rsid w:val="2BD2179D"/>
    <w:rsid w:val="2D1968DF"/>
    <w:rsid w:val="36FB66E1"/>
    <w:rsid w:val="38C15452"/>
    <w:rsid w:val="39535142"/>
    <w:rsid w:val="3CE21B0F"/>
    <w:rsid w:val="3DB431D5"/>
    <w:rsid w:val="3FAE471F"/>
    <w:rsid w:val="46D67DAE"/>
    <w:rsid w:val="51726F9A"/>
    <w:rsid w:val="523E5131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2024-08-23T07:46:21Z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