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D6CEC">
      <w:pPr>
        <w:pStyle w:val="3"/>
        <w:numPr>
          <w:ilvl w:val="0"/>
          <w:numId w:val="1"/>
        </w:numPr>
        <w:rPr>
          <w:rFonts w:ascii="微软雅黑" w:hAnsi="微软雅黑" w:eastAsia="微软雅黑" w:cs="微软雅黑"/>
          <w:b w:val="0"/>
          <w:i w:val="0"/>
          <w:iCs w:val="0"/>
        </w:rPr>
      </w:pPr>
      <w:bookmarkStart w:id="0" w:name="_GoBack"/>
      <w:bookmarkEnd w:id="0"/>
      <w:r>
        <w:rPr>
          <w:rFonts w:hint="eastAsia" w:ascii="微软雅黑" w:hAnsi="微软雅黑" w:eastAsia="微软雅黑" w:cs="微软雅黑"/>
          <w:b w:val="0"/>
          <w:i w:val="0"/>
          <w:iCs w:val="0"/>
        </w:rPr>
        <w:t>项目描述</w:t>
      </w:r>
    </w:p>
    <w:p w14:paraId="207D90E7">
      <w:pPr>
        <w:numPr>
          <w:ilvl w:val="1"/>
          <w:numId w:val="2"/>
        </w:numPr>
        <w:rPr>
          <w:rFonts w:ascii="微软雅黑" w:hAnsi="微软雅黑" w:eastAsia="微软雅黑" w:cs="微软雅黑"/>
          <w:bCs/>
          <w:szCs w:val="28"/>
        </w:rPr>
      </w:pPr>
      <w:r>
        <w:rPr>
          <w:rFonts w:hint="eastAsia" w:ascii="微软雅黑" w:hAnsi="微软雅黑" w:eastAsia="微软雅黑" w:cs="微软雅黑"/>
          <w:bCs/>
          <w:szCs w:val="28"/>
        </w:rPr>
        <w:t>项目背景</w:t>
      </w:r>
    </w:p>
    <w:p w14:paraId="3B6AC9DD">
      <w:pPr>
        <w:spacing w:before="168" w:line="219" w:lineRule="auto"/>
        <w:ind w:left="870" w:firstLine="420"/>
        <w:rPr>
          <w:rFonts w:ascii="微软雅黑" w:hAnsi="微软雅黑" w:eastAsia="微软雅黑" w:cs="微软雅黑"/>
          <w:bCs/>
          <w:spacing w:val="10"/>
          <w:szCs w:val="28"/>
        </w:rPr>
      </w:pPr>
      <w:r>
        <w:rPr>
          <w:rFonts w:hint="eastAsia" w:ascii="微软雅黑" w:hAnsi="微软雅黑" w:eastAsia="微软雅黑" w:cs="微软雅黑"/>
          <w:bCs/>
          <w:spacing w:val="10"/>
          <w:szCs w:val="28"/>
        </w:rPr>
        <w:t>1、北京市疾病预防控制中心关于落实《国家疾控局印发传染病监测预警与应急指挥能力提升项目工作任务清单》工作的通知</w:t>
      </w:r>
    </w:p>
    <w:p w14:paraId="7566B3DF">
      <w:pPr>
        <w:spacing w:before="168" w:line="219" w:lineRule="auto"/>
        <w:ind w:left="870" w:firstLine="420"/>
        <w:rPr>
          <w:rFonts w:ascii="微软雅黑" w:hAnsi="微软雅黑" w:eastAsia="微软雅黑" w:cs="微软雅黑"/>
          <w:bCs/>
          <w:spacing w:val="10"/>
          <w:szCs w:val="28"/>
        </w:rPr>
      </w:pPr>
      <w:r>
        <w:rPr>
          <w:rFonts w:hint="eastAsia" w:ascii="微软雅黑" w:hAnsi="微软雅黑" w:eastAsia="微软雅黑" w:cs="微软雅黑"/>
          <w:bCs/>
          <w:spacing w:val="10"/>
          <w:szCs w:val="28"/>
        </w:rPr>
        <w:t>2、北京市疾病预防控制中心关于印发《传染病监测预警与应急指挥能力提升项目实施方案》的通知</w:t>
      </w:r>
    </w:p>
    <w:p w14:paraId="0C2CAAFD">
      <w:pPr>
        <w:spacing w:before="168" w:line="219" w:lineRule="auto"/>
        <w:ind w:left="870" w:firstLine="420"/>
        <w:rPr>
          <w:rFonts w:ascii="微软雅黑" w:hAnsi="微软雅黑" w:eastAsia="微软雅黑" w:cs="微软雅黑"/>
          <w:bCs/>
          <w:spacing w:val="10"/>
          <w:szCs w:val="28"/>
        </w:rPr>
      </w:pPr>
      <w:r>
        <w:rPr>
          <w:rFonts w:hint="eastAsia" w:ascii="微软雅黑" w:hAnsi="微软雅黑" w:eastAsia="微软雅黑" w:cs="微软雅黑"/>
          <w:bCs/>
          <w:spacing w:val="10"/>
          <w:szCs w:val="28"/>
        </w:rPr>
        <w:t>3、北京市疾病预防控制局北京市卫生健康委员会关于印发《北京市部署国家传染病智能监测预警前置软件工作方案》的通知</w:t>
      </w:r>
    </w:p>
    <w:p w14:paraId="00BCD111">
      <w:pPr>
        <w:numPr>
          <w:ilvl w:val="1"/>
          <w:numId w:val="2"/>
        </w:numPr>
        <w:rPr>
          <w:rFonts w:ascii="微软雅黑" w:hAnsi="微软雅黑" w:eastAsia="微软雅黑" w:cs="微软雅黑"/>
          <w:bCs/>
          <w:szCs w:val="28"/>
        </w:rPr>
      </w:pPr>
      <w:r>
        <w:rPr>
          <w:rFonts w:hint="eastAsia" w:ascii="微软雅黑" w:hAnsi="微软雅黑" w:eastAsia="微软雅黑" w:cs="微软雅黑"/>
          <w:bCs/>
          <w:szCs w:val="28"/>
        </w:rPr>
        <w:t>项目介绍</w:t>
      </w:r>
    </w:p>
    <w:p w14:paraId="07C73805">
      <w:pPr>
        <w:spacing w:before="168" w:line="219" w:lineRule="auto"/>
        <w:ind w:left="870" w:firstLine="420"/>
        <w:rPr>
          <w:rFonts w:ascii="微软雅黑" w:hAnsi="微软雅黑" w:eastAsia="微软雅黑" w:cs="微软雅黑"/>
          <w:bCs/>
          <w:spacing w:val="10"/>
          <w:szCs w:val="28"/>
        </w:rPr>
      </w:pPr>
      <w:r>
        <w:rPr>
          <w:rFonts w:hint="eastAsia" w:ascii="微软雅黑" w:hAnsi="微软雅黑" w:eastAsia="微软雅黑" w:cs="微软雅黑"/>
          <w:bCs/>
          <w:spacing w:val="10"/>
          <w:szCs w:val="28"/>
        </w:rPr>
        <w:t>前置软件由国家统筹开发，提供各省集成部署使用，北京市负责集成、部署、实施和运维，及医疗机构数据质量管理。主要包括院端部署工作和省统筹平台自动采集系统对应的监管端建设，在院端并发实现国家、省两级联调对接适配服务工作。医疗机构需要按照《前置软件数据集成和API接口规范》完成院内信息系统改造工作。</w:t>
      </w:r>
    </w:p>
    <w:p w14:paraId="4611279F">
      <w:pPr>
        <w:spacing w:before="168" w:line="219" w:lineRule="auto"/>
        <w:ind w:left="870" w:firstLine="420"/>
        <w:rPr>
          <w:rFonts w:ascii="微软雅黑" w:hAnsi="微软雅黑" w:eastAsia="微软雅黑" w:cs="微软雅黑"/>
          <w:bCs/>
          <w:spacing w:val="10"/>
          <w:szCs w:val="28"/>
        </w:rPr>
      </w:pPr>
    </w:p>
    <w:p w14:paraId="011A1290">
      <w:pPr>
        <w:pStyle w:val="3"/>
        <w:numPr>
          <w:ilvl w:val="0"/>
          <w:numId w:val="1"/>
        </w:numPr>
        <w:rPr>
          <w:rFonts w:ascii="微软雅黑" w:hAnsi="微软雅黑" w:eastAsia="微软雅黑" w:cs="微软雅黑"/>
          <w:b w:val="0"/>
          <w:i w:val="0"/>
          <w:iCs w:val="0"/>
        </w:rPr>
      </w:pPr>
      <w:r>
        <w:rPr>
          <w:rFonts w:hint="eastAsia" w:ascii="微软雅黑" w:hAnsi="微软雅黑" w:eastAsia="微软雅黑" w:cs="微软雅黑"/>
          <w:b w:val="0"/>
          <w:i w:val="0"/>
          <w:iCs w:val="0"/>
          <w:lang w:eastAsia="zh-CN"/>
        </w:rPr>
        <w:t>接口对接功能模块</w:t>
      </w:r>
    </w:p>
    <w:p w14:paraId="6046C37A">
      <w:pPr>
        <w:numPr>
          <w:ilvl w:val="0"/>
          <w:numId w:val="3"/>
        </w:numPr>
        <w:rPr>
          <w:rFonts w:ascii="微软雅黑" w:hAnsi="微软雅黑" w:eastAsia="微软雅黑" w:cs="微软雅黑"/>
          <w:bCs/>
          <w:sz w:val="24"/>
        </w:rPr>
      </w:pPr>
      <w:r>
        <w:rPr>
          <w:rFonts w:hint="eastAsia" w:ascii="微软雅黑" w:hAnsi="微软雅黑" w:eastAsia="微软雅黑" w:cs="微软雅黑"/>
          <w:bCs/>
          <w:sz w:val="24"/>
        </w:rPr>
        <w:t>实时采集数据</w:t>
      </w:r>
    </w:p>
    <w:p w14:paraId="15C5FCC3">
      <w:pPr>
        <w:pStyle w:val="35"/>
        <w:numPr>
          <w:ilvl w:val="0"/>
          <w:numId w:val="4"/>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患者基本信息表</w:t>
      </w:r>
    </w:p>
    <w:p w14:paraId="677E70D2">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当患者在医院信息系统发生诊疗活动时， 医院信息系统将患者基本信息按此表结构实时同步到前置软件，一名患者一次就诊，基本信息只需要同步一次。</w:t>
      </w:r>
    </w:p>
    <w:p w14:paraId="78BB1A07">
      <w:pPr>
        <w:pStyle w:val="35"/>
        <w:numPr>
          <w:ilvl w:val="0"/>
          <w:numId w:val="4"/>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诊疗活动信息表</w:t>
      </w:r>
    </w:p>
    <w:p w14:paraId="3CE27468">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当临床医生在医院信息系统中保存诊断信息后， 医院信息系统按此表的数据项实时组织数据，并将数据同步到此表中，前置软件监听此表的变化做出相应业务处理。</w:t>
      </w:r>
    </w:p>
    <w:p w14:paraId="569888FB">
      <w:pPr>
        <w:pStyle w:val="35"/>
        <w:numPr>
          <w:ilvl w:val="0"/>
          <w:numId w:val="4"/>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传染病报告卡</w:t>
      </w:r>
    </w:p>
    <w:p w14:paraId="34CBDECD">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院内已具备传染病报告卡生成和实时同步能力的医疗机构，可按此表结构同步传染病报告卡信息。</w:t>
      </w:r>
    </w:p>
    <w:p w14:paraId="0C2F1B3E">
      <w:pPr>
        <w:numPr>
          <w:ilvl w:val="0"/>
          <w:numId w:val="3"/>
        </w:numPr>
        <w:rPr>
          <w:rFonts w:ascii="微软雅黑" w:hAnsi="微软雅黑" w:eastAsia="微软雅黑" w:cs="微软雅黑"/>
          <w:bCs/>
          <w:sz w:val="24"/>
        </w:rPr>
      </w:pPr>
      <w:r>
        <w:rPr>
          <w:rFonts w:hint="eastAsia" w:ascii="微软雅黑" w:hAnsi="微软雅黑" w:eastAsia="微软雅黑" w:cs="微软雅黑"/>
          <w:bCs/>
          <w:sz w:val="24"/>
        </w:rPr>
        <w:t>常规监测数据</w:t>
      </w:r>
    </w:p>
    <w:p w14:paraId="0634D8EB">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门（急）诊病历</w:t>
      </w:r>
    </w:p>
    <w:p w14:paraId="3472561C">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当临床医生在医院信息系统保存门诊、急诊诊疗信息后， 医院信息系统将门诊、急诊信息按 T+0（当日） 频度同步到前置软件的此表中。</w:t>
      </w:r>
    </w:p>
    <w:p w14:paraId="215E467E">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入院记录</w:t>
      </w:r>
    </w:p>
    <w:p w14:paraId="38C30CD7">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当病房医生在医院信息系统保存入院记录信息后， 医院信息系统将入院信息按 T+0（当日） 频度同步到前置软件的此表中。</w:t>
      </w:r>
    </w:p>
    <w:p w14:paraId="2DD06F5F">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住院首次病程记录</w:t>
      </w:r>
    </w:p>
    <w:p w14:paraId="304D4C21">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当病房医生在医院信息系统保存住院首次病程记录信息后， 医院信息系统将信息按 T+0（当日） 频度同步到前置软件的此表中。</w:t>
      </w:r>
    </w:p>
    <w:p w14:paraId="206E65CE">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住院日常病程记录</w:t>
      </w:r>
    </w:p>
    <w:p w14:paraId="4644652E">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当病房医生在医院信息系统保存住院日常病程记录信息后， 医院信息系统将信息按 T+0（当日） 频度同步到前置软件的此表中。</w:t>
      </w:r>
    </w:p>
    <w:p w14:paraId="48EA6B47">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住院病案首页</w:t>
      </w:r>
    </w:p>
    <w:p w14:paraId="64226D44">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当病房医生在医院信息系统保存住院病案首页信息后， 医院信息系统将信息按 T+1（次日） 频度同步到前置软件的此表中。</w:t>
      </w:r>
    </w:p>
    <w:p w14:paraId="17C6A7D1">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出院记录</w:t>
      </w:r>
    </w:p>
    <w:p w14:paraId="3B20B5CC">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当病房医生在医院信息系统保存出院记录信息后， 医院信息系统将信息按 T+1（次日） 频度同步到前置软件的此表中。</w:t>
      </w:r>
    </w:p>
    <w:p w14:paraId="70EB27C7">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检查报告</w:t>
      </w:r>
    </w:p>
    <w:p w14:paraId="0861E0E0">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此表用于接收检查主表信息， 医院信息系统按此表及其子表 此检查报告项目表”的结构组织数据，并将数据按 T+0（当日） 频度同步到此表及其子表“检查报告项目表”中。</w:t>
      </w:r>
    </w:p>
    <w:p w14:paraId="2DFCB44A">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检查报告项目</w:t>
      </w:r>
    </w:p>
    <w:p w14:paraId="529D363A">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此表用于接收检查详细结果信息。 医院信息系统按此表及其主表“检查报告表”的结构组织数据，并将数据按 T+0（当日） 频度同步到此表及其主表“检查报告表”中。</w:t>
      </w:r>
    </w:p>
    <w:p w14:paraId="74362383">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检验报告</w:t>
      </w:r>
    </w:p>
    <w:p w14:paraId="5BFD4DA0">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此表用于接收检验主表信息， 医院信息系统按此表及其子表 此检验报告项目表”的结构组织数据，并将数据按 T+0（当日） 频度同步到此表及其子表“检验报告项目表”中。</w:t>
      </w:r>
    </w:p>
    <w:p w14:paraId="671645E4">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检验报告项目</w:t>
      </w:r>
    </w:p>
    <w:p w14:paraId="21CC414C">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此表用于接收检验详细结果信息。 医院信息系统按此表及其主表“检验报告表”的结构组织数据，并将数据按 T+0（当日） 频度同步到此表及其主表“检验报告表”中。 传输检验项目前， 需由前置软件管理员登录前置软件的编码对照模块， 进行检验项目编码映射。</w:t>
      </w:r>
    </w:p>
    <w:p w14:paraId="33F1B523">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医嘱处方信息</w:t>
      </w:r>
    </w:p>
    <w:p w14:paraId="5ABEBFDA">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当临床医生在医院信息系统保存医嘱信息后， 医院信息系统将处方信息按 T+0（当日） 频度同步到前置软件的此表中。</w:t>
      </w:r>
    </w:p>
    <w:p w14:paraId="62D2FA9D">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医嘱处方条目</w:t>
      </w:r>
    </w:p>
    <w:p w14:paraId="52E552DE">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当临床医生在医院信息系统保存医嘱信息后， 医院信息系统将处方详细信息按 T+0（当日） 频度同步到前置软件的此表中。本项目只同步抗病毒药物，抗菌药物、退烧药、止咳药、艾滋病药物、结核病药物、血吸虫病药物对应的医嘱处方信息。</w:t>
      </w:r>
    </w:p>
    <w:p w14:paraId="42A8F5D3">
      <w:pPr>
        <w:pStyle w:val="35"/>
        <w:numPr>
          <w:ilvl w:val="0"/>
          <w:numId w:val="5"/>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死亡信息</w:t>
      </w:r>
    </w:p>
    <w:p w14:paraId="66EB7E0F">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当患者死亡时， 医院信息系统按此表结构组织患者死亡信息，并按 T+1（次日） 的频度同步到此表中。</w:t>
      </w:r>
    </w:p>
    <w:p w14:paraId="7350008E">
      <w:pPr>
        <w:numPr>
          <w:ilvl w:val="0"/>
          <w:numId w:val="3"/>
        </w:numPr>
        <w:rPr>
          <w:rFonts w:ascii="微软雅黑" w:hAnsi="微软雅黑" w:eastAsia="微软雅黑" w:cs="微软雅黑"/>
          <w:bCs/>
          <w:sz w:val="24"/>
        </w:rPr>
      </w:pPr>
      <w:r>
        <w:rPr>
          <w:rFonts w:hint="eastAsia" w:ascii="微软雅黑" w:hAnsi="微软雅黑" w:eastAsia="微软雅黑" w:cs="微软雅黑"/>
          <w:bCs/>
          <w:sz w:val="24"/>
        </w:rPr>
        <w:t>基础表数据</w:t>
      </w:r>
    </w:p>
    <w:p w14:paraId="5F323222">
      <w:pPr>
        <w:pStyle w:val="35"/>
        <w:numPr>
          <w:ilvl w:val="0"/>
          <w:numId w:val="6"/>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医院信息系统用户信息</w:t>
      </w:r>
    </w:p>
    <w:p w14:paraId="23BA2795">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医院信息系统用户信息表需覆盖所有使用前置软件的用户。当医生具有多个院区、多个科室的权限时，须传输多条，每条数据的用户 ID 可以相同，以“用户 ID+所属机构+所属科室”进行区分。</w:t>
      </w:r>
    </w:p>
    <w:p w14:paraId="58865E33">
      <w:pPr>
        <w:pStyle w:val="35"/>
        <w:numPr>
          <w:ilvl w:val="0"/>
          <w:numId w:val="6"/>
        </w:numPr>
        <w:tabs>
          <w:tab w:val="left" w:pos="840"/>
        </w:tabs>
        <w:ind w:firstLineChars="0"/>
        <w:rPr>
          <w:rFonts w:ascii="微软雅黑" w:hAnsi="微软雅黑" w:eastAsia="微软雅黑" w:cs="微软雅黑"/>
          <w:bCs/>
          <w:sz w:val="24"/>
        </w:rPr>
      </w:pPr>
      <w:r>
        <w:rPr>
          <w:rFonts w:hint="eastAsia" w:ascii="微软雅黑" w:hAnsi="微软雅黑" w:eastAsia="微软雅黑" w:cs="微软雅黑"/>
          <w:bCs/>
          <w:sz w:val="24"/>
        </w:rPr>
        <w:t>医院信息系统科室信息</w:t>
      </w:r>
    </w:p>
    <w:p w14:paraId="7A1A7425">
      <w:pPr>
        <w:pStyle w:val="35"/>
        <w:tabs>
          <w:tab w:val="left" w:pos="840"/>
        </w:tabs>
        <w:ind w:left="1560" w:firstLine="0" w:firstLineChars="0"/>
        <w:rPr>
          <w:rFonts w:ascii="微软雅黑" w:hAnsi="微软雅黑" w:eastAsia="微软雅黑" w:cs="微软雅黑"/>
          <w:bCs/>
          <w:sz w:val="24"/>
        </w:rPr>
      </w:pPr>
      <w:r>
        <w:rPr>
          <w:rFonts w:hint="eastAsia" w:ascii="微软雅黑" w:hAnsi="微软雅黑" w:eastAsia="微软雅黑" w:cs="微软雅黑"/>
          <w:bCs/>
          <w:sz w:val="24"/>
        </w:rPr>
        <w:t>院内科室信息需包含院内全部科室。科室信息不允许删除。</w:t>
      </w:r>
    </w:p>
    <w:p w14:paraId="6DDA4BB8">
      <w:pPr>
        <w:pStyle w:val="3"/>
        <w:numPr>
          <w:ilvl w:val="0"/>
          <w:numId w:val="1"/>
        </w:numPr>
        <w:rPr>
          <w:rFonts w:ascii="微软雅黑" w:hAnsi="微软雅黑" w:eastAsia="微软雅黑" w:cs="微软雅黑"/>
          <w:b w:val="0"/>
          <w:i w:val="0"/>
          <w:iCs w:val="0"/>
        </w:rPr>
      </w:pPr>
      <w:r>
        <w:rPr>
          <w:rFonts w:hint="eastAsia" w:ascii="微软雅黑" w:hAnsi="微软雅黑" w:eastAsia="微软雅黑" w:cs="微软雅黑"/>
          <w:b w:val="0"/>
          <w:i w:val="0"/>
          <w:iCs w:val="0"/>
          <w:lang w:eastAsia="zh-CN"/>
        </w:rPr>
        <w:t>时间安排</w:t>
      </w:r>
    </w:p>
    <w:p w14:paraId="20D70075">
      <w:pPr>
        <w:tabs>
          <w:tab w:val="left" w:pos="840"/>
        </w:tabs>
        <w:ind w:firstLine="420" w:firstLineChars="175"/>
        <w:rPr>
          <w:rFonts w:ascii="微软雅黑" w:hAnsi="微软雅黑" w:eastAsia="微软雅黑" w:cs="微软雅黑"/>
          <w:bCs/>
        </w:rPr>
      </w:pPr>
      <w:r>
        <w:rPr>
          <w:rFonts w:hint="eastAsia" w:ascii="微软雅黑" w:hAnsi="微软雅黑" w:eastAsia="微软雅黑" w:cs="微软雅黑"/>
          <w:bCs/>
          <w:sz w:val="24"/>
        </w:rPr>
        <w:t>根据北京市疾病预防控制中心于2</w:t>
      </w:r>
      <w:r>
        <w:rPr>
          <w:rFonts w:ascii="微软雅黑" w:hAnsi="微软雅黑" w:eastAsia="微软雅黑" w:cs="微软雅黑"/>
          <w:bCs/>
          <w:sz w:val="24"/>
        </w:rPr>
        <w:t>024年</w:t>
      </w:r>
      <w:r>
        <w:rPr>
          <w:rFonts w:hint="eastAsia" w:ascii="微软雅黑" w:hAnsi="微软雅黑" w:eastAsia="微软雅黑" w:cs="微软雅黑"/>
          <w:bCs/>
          <w:sz w:val="24"/>
        </w:rPr>
        <w:t>6</w:t>
      </w:r>
      <w:r>
        <w:rPr>
          <w:rFonts w:ascii="微软雅黑" w:hAnsi="微软雅黑" w:eastAsia="微软雅黑" w:cs="微软雅黑"/>
          <w:bCs/>
          <w:sz w:val="24"/>
        </w:rPr>
        <w:t>月发布的《</w:t>
      </w:r>
      <w:r>
        <w:rPr>
          <w:rFonts w:hint="eastAsia" w:ascii="微软雅黑" w:hAnsi="微软雅黑" w:eastAsia="微软雅黑" w:cs="微软雅黑"/>
          <w:bCs/>
          <w:sz w:val="24"/>
        </w:rPr>
        <w:t>北京市集成部署国家传染病智能监测预警前置软件实施方案</w:t>
      </w:r>
      <w:r>
        <w:rPr>
          <w:rFonts w:ascii="微软雅黑" w:hAnsi="微软雅黑" w:eastAsia="微软雅黑" w:cs="微软雅黑"/>
          <w:bCs/>
          <w:sz w:val="24"/>
        </w:rPr>
        <w:t>》中的项目时间表，要求于2024年</w:t>
      </w:r>
      <w:r>
        <w:rPr>
          <w:rFonts w:hint="eastAsia" w:ascii="微软雅黑" w:hAnsi="微软雅黑" w:eastAsia="微软雅黑" w:cs="微软雅黑"/>
          <w:bCs/>
          <w:sz w:val="24"/>
        </w:rPr>
        <w:t>1</w:t>
      </w:r>
      <w:r>
        <w:rPr>
          <w:rFonts w:ascii="微软雅黑" w:hAnsi="微软雅黑" w:eastAsia="微软雅黑" w:cs="微软雅黑"/>
          <w:bCs/>
          <w:sz w:val="24"/>
        </w:rPr>
        <w:t>0月</w:t>
      </w:r>
      <w:r>
        <w:rPr>
          <w:rFonts w:hint="eastAsia" w:ascii="微软雅黑" w:hAnsi="微软雅黑" w:eastAsia="微软雅黑" w:cs="微软雅黑"/>
          <w:bCs/>
          <w:sz w:val="24"/>
        </w:rPr>
        <w:t>3</w:t>
      </w:r>
      <w:r>
        <w:rPr>
          <w:rFonts w:ascii="微软雅黑" w:hAnsi="微软雅黑" w:eastAsia="微软雅黑" w:cs="微软雅黑"/>
          <w:bCs/>
          <w:sz w:val="24"/>
        </w:rPr>
        <w:t>1日前完成所有医疗机构前置软件的部署集成工作，并达成以下两点要求：</w:t>
      </w:r>
    </w:p>
    <w:p w14:paraId="5FF3CAF8">
      <w:pPr>
        <w:tabs>
          <w:tab w:val="left" w:pos="840"/>
        </w:tabs>
        <w:ind w:firstLine="720" w:firstLineChars="300"/>
        <w:rPr>
          <w:rFonts w:ascii="微软雅黑" w:hAnsi="微软雅黑" w:eastAsia="微软雅黑" w:cs="微软雅黑"/>
          <w:bCs/>
          <w:sz w:val="24"/>
        </w:rPr>
      </w:pPr>
      <w:r>
        <w:rPr>
          <w:rFonts w:hint="eastAsia" w:ascii="微软雅黑" w:hAnsi="微软雅黑" w:eastAsia="微软雅黑" w:cs="微软雅黑"/>
          <w:bCs/>
          <w:sz w:val="24"/>
        </w:rPr>
        <w:t>1、数据可按要求的频度同步（见附件1）</w:t>
      </w:r>
    </w:p>
    <w:p w14:paraId="65BD6AA7">
      <w:pPr>
        <w:tabs>
          <w:tab w:val="left" w:pos="840"/>
        </w:tabs>
        <w:ind w:firstLine="720" w:firstLineChars="300"/>
        <w:rPr>
          <w:rFonts w:ascii="微软雅黑" w:hAnsi="微软雅黑" w:eastAsia="微软雅黑" w:cs="微软雅黑"/>
          <w:bCs/>
          <w:sz w:val="24"/>
        </w:rPr>
      </w:pPr>
      <w:r>
        <w:rPr>
          <w:rFonts w:hint="eastAsia" w:ascii="微软雅黑" w:hAnsi="微软雅黑" w:eastAsia="微软雅黑" w:cs="微软雅黑"/>
          <w:bCs/>
          <w:sz w:val="24"/>
        </w:rPr>
        <w:t>2、完成院内生产系统与前置软件的对接，公卫医生在前置软件上进行病例上报工作。</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1DCE">
    <w:pPr>
      <w:pStyle w:val="15"/>
      <w:wordWrap w:val="0"/>
      <w:ind w:left="8" w:leftChars="3" w:right="34" w:rightChars="12"/>
      <w:jc w:val="right"/>
      <w:rPr>
        <w:rFonts w:ascii="幼圆" w:eastAsia="幼圆"/>
        <w:i/>
        <w:color w:val="00669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1010B"/>
    <w:multiLevelType w:val="multilevel"/>
    <w:tmpl w:val="0E91010B"/>
    <w:lvl w:ilvl="0" w:tentative="0">
      <w:start w:val="1"/>
      <w:numFmt w:val="decimal"/>
      <w:lvlText w:val="%1"/>
      <w:lvlJc w:val="left"/>
      <w:pPr>
        <w:tabs>
          <w:tab w:val="left" w:pos="425"/>
        </w:tabs>
        <w:ind w:left="425" w:hanging="425"/>
      </w:pPr>
    </w:lvl>
    <w:lvl w:ilvl="1" w:tentative="0">
      <w:start w:val="1"/>
      <w:numFmt w:val="bullet"/>
      <w:lvlText w:val=""/>
      <w:lvlJc w:val="left"/>
      <w:pPr>
        <w:tabs>
          <w:tab w:val="left" w:pos="845"/>
        </w:tabs>
        <w:ind w:left="845" w:hanging="420"/>
      </w:pPr>
      <w:rPr>
        <w:rFonts w:hint="default" w:ascii="Wingdings" w:hAnsi="Wingdings"/>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1C39687C"/>
    <w:multiLevelType w:val="multilevel"/>
    <w:tmpl w:val="1C39687C"/>
    <w:lvl w:ilvl="0" w:tentative="0">
      <w:start w:val="1"/>
      <w:numFmt w:val="decimal"/>
      <w:lvlText w:val="%1、"/>
      <w:lvlJc w:val="left"/>
      <w:pPr>
        <w:ind w:left="1560" w:hanging="72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
    <w:nsid w:val="2EAE0135"/>
    <w:multiLevelType w:val="multilevel"/>
    <w:tmpl w:val="2EAE0135"/>
    <w:lvl w:ilvl="0" w:tentative="0">
      <w:start w:val="1"/>
      <w:numFmt w:val="chineseCountingThousand"/>
      <w:lvlText w:val="%1、"/>
      <w:lvlJc w:val="left"/>
      <w:pPr>
        <w:tabs>
          <w:tab w:val="left" w:pos="420"/>
        </w:tabs>
        <w:ind w:left="420" w:hanging="420"/>
      </w:pPr>
      <w:rPr>
        <w:rFonts w:hint="eastAsia"/>
        <w:b/>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AA3A37"/>
    <w:multiLevelType w:val="multilevel"/>
    <w:tmpl w:val="3EAA3A37"/>
    <w:lvl w:ilvl="0" w:tentative="0">
      <w:start w:val="1"/>
      <w:numFmt w:val="decimal"/>
      <w:lvlText w:val="%1、"/>
      <w:lvlJc w:val="left"/>
      <w:pPr>
        <w:ind w:left="1560" w:hanging="72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
    <w:nsid w:val="4C7E4AC0"/>
    <w:multiLevelType w:val="multilevel"/>
    <w:tmpl w:val="4C7E4AC0"/>
    <w:lvl w:ilvl="0" w:tentative="0">
      <w:start w:val="1"/>
      <w:numFmt w:val="decimal"/>
      <w:lvlText w:val="%1、"/>
      <w:lvlJc w:val="left"/>
      <w:pPr>
        <w:ind w:left="1560" w:hanging="72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
    <w:nsid w:val="77EE2920"/>
    <w:multiLevelType w:val="multilevel"/>
    <w:tmpl w:val="77EE292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Y2QyNmE3MmRkMTFhZmE1NDFjM2U5OGZhOWRjYTkifQ=="/>
  </w:docVars>
  <w:rsids>
    <w:rsidRoot w:val="00172A27"/>
    <w:rsid w:val="000003B4"/>
    <w:rsid w:val="00003077"/>
    <w:rsid w:val="00010A30"/>
    <w:rsid w:val="0001145F"/>
    <w:rsid w:val="0001572D"/>
    <w:rsid w:val="00025089"/>
    <w:rsid w:val="00031A97"/>
    <w:rsid w:val="00034332"/>
    <w:rsid w:val="0003525F"/>
    <w:rsid w:val="00036B4D"/>
    <w:rsid w:val="000403E6"/>
    <w:rsid w:val="00045AA0"/>
    <w:rsid w:val="00056293"/>
    <w:rsid w:val="000627FD"/>
    <w:rsid w:val="00065032"/>
    <w:rsid w:val="00071362"/>
    <w:rsid w:val="00075A51"/>
    <w:rsid w:val="00081242"/>
    <w:rsid w:val="00082CBD"/>
    <w:rsid w:val="00086A1B"/>
    <w:rsid w:val="00086FF3"/>
    <w:rsid w:val="00092FE4"/>
    <w:rsid w:val="00096B8C"/>
    <w:rsid w:val="000A17C1"/>
    <w:rsid w:val="000A7741"/>
    <w:rsid w:val="000A7F1F"/>
    <w:rsid w:val="000B11C9"/>
    <w:rsid w:val="000B4929"/>
    <w:rsid w:val="000B627F"/>
    <w:rsid w:val="000C0872"/>
    <w:rsid w:val="000C41D7"/>
    <w:rsid w:val="000C4AEC"/>
    <w:rsid w:val="000C508D"/>
    <w:rsid w:val="000C6830"/>
    <w:rsid w:val="000D2CFF"/>
    <w:rsid w:val="000D5235"/>
    <w:rsid w:val="000D5949"/>
    <w:rsid w:val="000E332A"/>
    <w:rsid w:val="000F2912"/>
    <w:rsid w:val="000F5277"/>
    <w:rsid w:val="000F652C"/>
    <w:rsid w:val="000F7489"/>
    <w:rsid w:val="00100A9F"/>
    <w:rsid w:val="00102E86"/>
    <w:rsid w:val="0010475E"/>
    <w:rsid w:val="001060AF"/>
    <w:rsid w:val="001075A4"/>
    <w:rsid w:val="00113234"/>
    <w:rsid w:val="001173D8"/>
    <w:rsid w:val="00117C3A"/>
    <w:rsid w:val="00122E00"/>
    <w:rsid w:val="00127B36"/>
    <w:rsid w:val="0013235B"/>
    <w:rsid w:val="001357D8"/>
    <w:rsid w:val="001419E5"/>
    <w:rsid w:val="00141CEC"/>
    <w:rsid w:val="0014429C"/>
    <w:rsid w:val="00155E15"/>
    <w:rsid w:val="00156983"/>
    <w:rsid w:val="00156FC6"/>
    <w:rsid w:val="001633D6"/>
    <w:rsid w:val="00170BA8"/>
    <w:rsid w:val="00170C58"/>
    <w:rsid w:val="00172A27"/>
    <w:rsid w:val="00196E6A"/>
    <w:rsid w:val="001A2213"/>
    <w:rsid w:val="001A3505"/>
    <w:rsid w:val="001A35F5"/>
    <w:rsid w:val="001A5BA5"/>
    <w:rsid w:val="001B2229"/>
    <w:rsid w:val="001B23B5"/>
    <w:rsid w:val="001D5D2D"/>
    <w:rsid w:val="001E0A3B"/>
    <w:rsid w:val="001E3253"/>
    <w:rsid w:val="001E4D6C"/>
    <w:rsid w:val="001E6C1E"/>
    <w:rsid w:val="001F137E"/>
    <w:rsid w:val="001F150B"/>
    <w:rsid w:val="001F264F"/>
    <w:rsid w:val="00205A5A"/>
    <w:rsid w:val="00211CB7"/>
    <w:rsid w:val="0021533D"/>
    <w:rsid w:val="00221684"/>
    <w:rsid w:val="00222594"/>
    <w:rsid w:val="002234EE"/>
    <w:rsid w:val="00224BC0"/>
    <w:rsid w:val="00233211"/>
    <w:rsid w:val="002446EC"/>
    <w:rsid w:val="0024547F"/>
    <w:rsid w:val="00247588"/>
    <w:rsid w:val="00254A4B"/>
    <w:rsid w:val="002550EF"/>
    <w:rsid w:val="00257C1E"/>
    <w:rsid w:val="0026316D"/>
    <w:rsid w:val="002655AE"/>
    <w:rsid w:val="002669A1"/>
    <w:rsid w:val="002677A0"/>
    <w:rsid w:val="00275E36"/>
    <w:rsid w:val="0027786D"/>
    <w:rsid w:val="00280A98"/>
    <w:rsid w:val="00280E2B"/>
    <w:rsid w:val="00293B91"/>
    <w:rsid w:val="002A4348"/>
    <w:rsid w:val="002A5107"/>
    <w:rsid w:val="002B4B04"/>
    <w:rsid w:val="002B6979"/>
    <w:rsid w:val="002B7C49"/>
    <w:rsid w:val="002D16B7"/>
    <w:rsid w:val="002E13EF"/>
    <w:rsid w:val="002E3E21"/>
    <w:rsid w:val="002F013E"/>
    <w:rsid w:val="002F542A"/>
    <w:rsid w:val="002F7EA6"/>
    <w:rsid w:val="00305F16"/>
    <w:rsid w:val="0030640E"/>
    <w:rsid w:val="003105B9"/>
    <w:rsid w:val="00321522"/>
    <w:rsid w:val="0034077A"/>
    <w:rsid w:val="00346D43"/>
    <w:rsid w:val="0035192B"/>
    <w:rsid w:val="00353E5B"/>
    <w:rsid w:val="00363267"/>
    <w:rsid w:val="0037633C"/>
    <w:rsid w:val="00393252"/>
    <w:rsid w:val="003A4BCE"/>
    <w:rsid w:val="003A779A"/>
    <w:rsid w:val="003B021E"/>
    <w:rsid w:val="003B3ABB"/>
    <w:rsid w:val="003B5119"/>
    <w:rsid w:val="003B5C4B"/>
    <w:rsid w:val="003C5B61"/>
    <w:rsid w:val="003D6F0A"/>
    <w:rsid w:val="003E12D2"/>
    <w:rsid w:val="003E1DE1"/>
    <w:rsid w:val="003E2DB4"/>
    <w:rsid w:val="003E3F0C"/>
    <w:rsid w:val="003E7414"/>
    <w:rsid w:val="003F0235"/>
    <w:rsid w:val="003F0EA7"/>
    <w:rsid w:val="003F11BF"/>
    <w:rsid w:val="003F27D2"/>
    <w:rsid w:val="003F2F02"/>
    <w:rsid w:val="003F336C"/>
    <w:rsid w:val="003F5E24"/>
    <w:rsid w:val="003F6035"/>
    <w:rsid w:val="003F67A2"/>
    <w:rsid w:val="004001B5"/>
    <w:rsid w:val="00401A09"/>
    <w:rsid w:val="004028FF"/>
    <w:rsid w:val="0040405E"/>
    <w:rsid w:val="00410016"/>
    <w:rsid w:val="00410172"/>
    <w:rsid w:val="00410516"/>
    <w:rsid w:val="004116F4"/>
    <w:rsid w:val="00412486"/>
    <w:rsid w:val="00416914"/>
    <w:rsid w:val="00417928"/>
    <w:rsid w:val="00417BFA"/>
    <w:rsid w:val="00421AFC"/>
    <w:rsid w:val="00425533"/>
    <w:rsid w:val="00434E25"/>
    <w:rsid w:val="004361EB"/>
    <w:rsid w:val="004454B3"/>
    <w:rsid w:val="00451614"/>
    <w:rsid w:val="00451683"/>
    <w:rsid w:val="004523E5"/>
    <w:rsid w:val="00453F22"/>
    <w:rsid w:val="00454ABB"/>
    <w:rsid w:val="0045682A"/>
    <w:rsid w:val="004576D1"/>
    <w:rsid w:val="00460F86"/>
    <w:rsid w:val="00470116"/>
    <w:rsid w:val="0047057E"/>
    <w:rsid w:val="00471234"/>
    <w:rsid w:val="00473655"/>
    <w:rsid w:val="004744EA"/>
    <w:rsid w:val="004751B2"/>
    <w:rsid w:val="004824E6"/>
    <w:rsid w:val="00491FB2"/>
    <w:rsid w:val="004A1603"/>
    <w:rsid w:val="004A27A4"/>
    <w:rsid w:val="004A2AF1"/>
    <w:rsid w:val="004C0246"/>
    <w:rsid w:val="004C3036"/>
    <w:rsid w:val="004C4199"/>
    <w:rsid w:val="004C6D94"/>
    <w:rsid w:val="004E1B50"/>
    <w:rsid w:val="004E1DD7"/>
    <w:rsid w:val="004E2497"/>
    <w:rsid w:val="004E5A4E"/>
    <w:rsid w:val="004E76ED"/>
    <w:rsid w:val="004F152B"/>
    <w:rsid w:val="004F2A0F"/>
    <w:rsid w:val="004F30AC"/>
    <w:rsid w:val="004F4C8F"/>
    <w:rsid w:val="004F5BA0"/>
    <w:rsid w:val="004F6E3D"/>
    <w:rsid w:val="005032C4"/>
    <w:rsid w:val="005118D3"/>
    <w:rsid w:val="00513DFF"/>
    <w:rsid w:val="00521E17"/>
    <w:rsid w:val="00522C07"/>
    <w:rsid w:val="00522F12"/>
    <w:rsid w:val="0052545F"/>
    <w:rsid w:val="00526223"/>
    <w:rsid w:val="00535A9F"/>
    <w:rsid w:val="0053641C"/>
    <w:rsid w:val="005442C7"/>
    <w:rsid w:val="00546FC8"/>
    <w:rsid w:val="00547D14"/>
    <w:rsid w:val="00550063"/>
    <w:rsid w:val="00550368"/>
    <w:rsid w:val="00566D6B"/>
    <w:rsid w:val="0057062F"/>
    <w:rsid w:val="0057571F"/>
    <w:rsid w:val="0057790A"/>
    <w:rsid w:val="00582DC7"/>
    <w:rsid w:val="00583F92"/>
    <w:rsid w:val="0058709B"/>
    <w:rsid w:val="00594C12"/>
    <w:rsid w:val="00595625"/>
    <w:rsid w:val="005A0117"/>
    <w:rsid w:val="005A13BB"/>
    <w:rsid w:val="005A3C80"/>
    <w:rsid w:val="005A5BFB"/>
    <w:rsid w:val="005A5E7B"/>
    <w:rsid w:val="005A656D"/>
    <w:rsid w:val="005B0726"/>
    <w:rsid w:val="005B09E2"/>
    <w:rsid w:val="005B3DCF"/>
    <w:rsid w:val="005B7149"/>
    <w:rsid w:val="005B7310"/>
    <w:rsid w:val="005B7620"/>
    <w:rsid w:val="005C1DDA"/>
    <w:rsid w:val="005C47A2"/>
    <w:rsid w:val="005C59D4"/>
    <w:rsid w:val="005C7C17"/>
    <w:rsid w:val="005D0DB4"/>
    <w:rsid w:val="005D4EC9"/>
    <w:rsid w:val="005D5218"/>
    <w:rsid w:val="005D6E70"/>
    <w:rsid w:val="005E006E"/>
    <w:rsid w:val="005E3660"/>
    <w:rsid w:val="005E6000"/>
    <w:rsid w:val="005E6D6F"/>
    <w:rsid w:val="005F1678"/>
    <w:rsid w:val="005F5B17"/>
    <w:rsid w:val="005F63B4"/>
    <w:rsid w:val="005F69AF"/>
    <w:rsid w:val="00603DB4"/>
    <w:rsid w:val="00606646"/>
    <w:rsid w:val="0061537B"/>
    <w:rsid w:val="006158E7"/>
    <w:rsid w:val="00616F82"/>
    <w:rsid w:val="00621381"/>
    <w:rsid w:val="00621CFB"/>
    <w:rsid w:val="00634699"/>
    <w:rsid w:val="0064173C"/>
    <w:rsid w:val="00646561"/>
    <w:rsid w:val="00647D5B"/>
    <w:rsid w:val="00647E5F"/>
    <w:rsid w:val="006500DA"/>
    <w:rsid w:val="0065247F"/>
    <w:rsid w:val="00661EBE"/>
    <w:rsid w:val="00675BFF"/>
    <w:rsid w:val="0067639A"/>
    <w:rsid w:val="006772C5"/>
    <w:rsid w:val="00680DE8"/>
    <w:rsid w:val="0068287E"/>
    <w:rsid w:val="00684294"/>
    <w:rsid w:val="00693A59"/>
    <w:rsid w:val="00694987"/>
    <w:rsid w:val="006A08E1"/>
    <w:rsid w:val="006A2927"/>
    <w:rsid w:val="006A2BC5"/>
    <w:rsid w:val="006A5591"/>
    <w:rsid w:val="006A6D71"/>
    <w:rsid w:val="006B2267"/>
    <w:rsid w:val="006B396E"/>
    <w:rsid w:val="006B5007"/>
    <w:rsid w:val="006C3DB8"/>
    <w:rsid w:val="006C7AB8"/>
    <w:rsid w:val="006E1315"/>
    <w:rsid w:val="006F0E70"/>
    <w:rsid w:val="006F71EF"/>
    <w:rsid w:val="007005CE"/>
    <w:rsid w:val="00700998"/>
    <w:rsid w:val="0070291A"/>
    <w:rsid w:val="00705C10"/>
    <w:rsid w:val="00706829"/>
    <w:rsid w:val="00706CFB"/>
    <w:rsid w:val="00710316"/>
    <w:rsid w:val="0071151B"/>
    <w:rsid w:val="0071496D"/>
    <w:rsid w:val="00717C99"/>
    <w:rsid w:val="007202B8"/>
    <w:rsid w:val="007219CD"/>
    <w:rsid w:val="00730872"/>
    <w:rsid w:val="00731D7C"/>
    <w:rsid w:val="00732008"/>
    <w:rsid w:val="00735C3D"/>
    <w:rsid w:val="007371BD"/>
    <w:rsid w:val="0074073F"/>
    <w:rsid w:val="00741763"/>
    <w:rsid w:val="00746C63"/>
    <w:rsid w:val="0075257D"/>
    <w:rsid w:val="00761FB4"/>
    <w:rsid w:val="00772EFB"/>
    <w:rsid w:val="00773644"/>
    <w:rsid w:val="00774E11"/>
    <w:rsid w:val="00775566"/>
    <w:rsid w:val="00782D6E"/>
    <w:rsid w:val="007836BD"/>
    <w:rsid w:val="00784AA8"/>
    <w:rsid w:val="00784CB7"/>
    <w:rsid w:val="00792DDF"/>
    <w:rsid w:val="007936D6"/>
    <w:rsid w:val="0079649E"/>
    <w:rsid w:val="007A16B9"/>
    <w:rsid w:val="007A44BA"/>
    <w:rsid w:val="007B37A0"/>
    <w:rsid w:val="007B64CF"/>
    <w:rsid w:val="007C16BE"/>
    <w:rsid w:val="007C5EEF"/>
    <w:rsid w:val="007D373D"/>
    <w:rsid w:val="007D52A9"/>
    <w:rsid w:val="007D74C3"/>
    <w:rsid w:val="007E1FA9"/>
    <w:rsid w:val="007E542C"/>
    <w:rsid w:val="007F006A"/>
    <w:rsid w:val="007F3DB6"/>
    <w:rsid w:val="00801DC2"/>
    <w:rsid w:val="00803099"/>
    <w:rsid w:val="00807E06"/>
    <w:rsid w:val="00811FBD"/>
    <w:rsid w:val="00813D62"/>
    <w:rsid w:val="008161E1"/>
    <w:rsid w:val="0083007B"/>
    <w:rsid w:val="00835FD1"/>
    <w:rsid w:val="00850C20"/>
    <w:rsid w:val="00855753"/>
    <w:rsid w:val="00855AEF"/>
    <w:rsid w:val="0086205F"/>
    <w:rsid w:val="0086471A"/>
    <w:rsid w:val="00865906"/>
    <w:rsid w:val="00866113"/>
    <w:rsid w:val="008668BC"/>
    <w:rsid w:val="008743BC"/>
    <w:rsid w:val="00875E8F"/>
    <w:rsid w:val="008769C3"/>
    <w:rsid w:val="00876A62"/>
    <w:rsid w:val="00877792"/>
    <w:rsid w:val="00877A69"/>
    <w:rsid w:val="008908DC"/>
    <w:rsid w:val="008916F7"/>
    <w:rsid w:val="008A6139"/>
    <w:rsid w:val="008B06B2"/>
    <w:rsid w:val="008B3FC7"/>
    <w:rsid w:val="008B4740"/>
    <w:rsid w:val="008C042E"/>
    <w:rsid w:val="008C510F"/>
    <w:rsid w:val="008D1B86"/>
    <w:rsid w:val="008D318E"/>
    <w:rsid w:val="008D3319"/>
    <w:rsid w:val="008D571B"/>
    <w:rsid w:val="008D7AEA"/>
    <w:rsid w:val="008E2EA4"/>
    <w:rsid w:val="008E5F9A"/>
    <w:rsid w:val="008E67A0"/>
    <w:rsid w:val="008F4888"/>
    <w:rsid w:val="009032BD"/>
    <w:rsid w:val="009055AC"/>
    <w:rsid w:val="00906042"/>
    <w:rsid w:val="00907ECB"/>
    <w:rsid w:val="00910294"/>
    <w:rsid w:val="00911274"/>
    <w:rsid w:val="00911CE3"/>
    <w:rsid w:val="00920E3C"/>
    <w:rsid w:val="009231B2"/>
    <w:rsid w:val="00925EAA"/>
    <w:rsid w:val="00927BE5"/>
    <w:rsid w:val="00930EDC"/>
    <w:rsid w:val="00932426"/>
    <w:rsid w:val="00936FB2"/>
    <w:rsid w:val="00942BA2"/>
    <w:rsid w:val="00943B49"/>
    <w:rsid w:val="009476B9"/>
    <w:rsid w:val="009526EB"/>
    <w:rsid w:val="009623F8"/>
    <w:rsid w:val="00962D83"/>
    <w:rsid w:val="00963602"/>
    <w:rsid w:val="00967352"/>
    <w:rsid w:val="009714FD"/>
    <w:rsid w:val="00972FC7"/>
    <w:rsid w:val="009770A4"/>
    <w:rsid w:val="00981286"/>
    <w:rsid w:val="00984C35"/>
    <w:rsid w:val="00991BDA"/>
    <w:rsid w:val="00992DF3"/>
    <w:rsid w:val="00995028"/>
    <w:rsid w:val="0099659D"/>
    <w:rsid w:val="00997FB8"/>
    <w:rsid w:val="009A14E6"/>
    <w:rsid w:val="009A6CCF"/>
    <w:rsid w:val="009B4426"/>
    <w:rsid w:val="009B48EF"/>
    <w:rsid w:val="009B7BCD"/>
    <w:rsid w:val="009C19DE"/>
    <w:rsid w:val="009C3E23"/>
    <w:rsid w:val="009D2091"/>
    <w:rsid w:val="009D4832"/>
    <w:rsid w:val="009D5726"/>
    <w:rsid w:val="009D7AC8"/>
    <w:rsid w:val="009E030F"/>
    <w:rsid w:val="009E4A04"/>
    <w:rsid w:val="009F1D31"/>
    <w:rsid w:val="009F7171"/>
    <w:rsid w:val="00A047B0"/>
    <w:rsid w:val="00A0482C"/>
    <w:rsid w:val="00A12F0B"/>
    <w:rsid w:val="00A2012C"/>
    <w:rsid w:val="00A2204E"/>
    <w:rsid w:val="00A23442"/>
    <w:rsid w:val="00A23E92"/>
    <w:rsid w:val="00A26E89"/>
    <w:rsid w:val="00A32DC5"/>
    <w:rsid w:val="00A36CF1"/>
    <w:rsid w:val="00A37329"/>
    <w:rsid w:val="00A426B7"/>
    <w:rsid w:val="00A434F1"/>
    <w:rsid w:val="00A509B1"/>
    <w:rsid w:val="00A645BE"/>
    <w:rsid w:val="00A64935"/>
    <w:rsid w:val="00A71916"/>
    <w:rsid w:val="00A72763"/>
    <w:rsid w:val="00A731CC"/>
    <w:rsid w:val="00A740DE"/>
    <w:rsid w:val="00A83C59"/>
    <w:rsid w:val="00A93586"/>
    <w:rsid w:val="00A9436C"/>
    <w:rsid w:val="00AA3FC5"/>
    <w:rsid w:val="00AA6896"/>
    <w:rsid w:val="00AA7E25"/>
    <w:rsid w:val="00AB53EB"/>
    <w:rsid w:val="00AB64D5"/>
    <w:rsid w:val="00AC03B0"/>
    <w:rsid w:val="00AC1597"/>
    <w:rsid w:val="00AC3789"/>
    <w:rsid w:val="00AC53F5"/>
    <w:rsid w:val="00AC7245"/>
    <w:rsid w:val="00AC77AC"/>
    <w:rsid w:val="00AD3D97"/>
    <w:rsid w:val="00AD5714"/>
    <w:rsid w:val="00AE20D4"/>
    <w:rsid w:val="00AE4D17"/>
    <w:rsid w:val="00AF1A99"/>
    <w:rsid w:val="00AF38C3"/>
    <w:rsid w:val="00B076A6"/>
    <w:rsid w:val="00B1065D"/>
    <w:rsid w:val="00B140D2"/>
    <w:rsid w:val="00B21C38"/>
    <w:rsid w:val="00B24DAB"/>
    <w:rsid w:val="00B24EB0"/>
    <w:rsid w:val="00B24FAB"/>
    <w:rsid w:val="00B31433"/>
    <w:rsid w:val="00B4016D"/>
    <w:rsid w:val="00B43D43"/>
    <w:rsid w:val="00B44388"/>
    <w:rsid w:val="00B44AFF"/>
    <w:rsid w:val="00B44CCE"/>
    <w:rsid w:val="00B5017D"/>
    <w:rsid w:val="00B5118F"/>
    <w:rsid w:val="00B544A9"/>
    <w:rsid w:val="00B6089C"/>
    <w:rsid w:val="00B62F8E"/>
    <w:rsid w:val="00B632BC"/>
    <w:rsid w:val="00B64D34"/>
    <w:rsid w:val="00B67C4D"/>
    <w:rsid w:val="00B71DC8"/>
    <w:rsid w:val="00B726DA"/>
    <w:rsid w:val="00B802ED"/>
    <w:rsid w:val="00B82A36"/>
    <w:rsid w:val="00B84716"/>
    <w:rsid w:val="00B879B4"/>
    <w:rsid w:val="00B915CB"/>
    <w:rsid w:val="00B92600"/>
    <w:rsid w:val="00B94588"/>
    <w:rsid w:val="00B94858"/>
    <w:rsid w:val="00B950DD"/>
    <w:rsid w:val="00B951A3"/>
    <w:rsid w:val="00B95F67"/>
    <w:rsid w:val="00BA5B9D"/>
    <w:rsid w:val="00BB0071"/>
    <w:rsid w:val="00BB0500"/>
    <w:rsid w:val="00BC2EE2"/>
    <w:rsid w:val="00BC3252"/>
    <w:rsid w:val="00BC3917"/>
    <w:rsid w:val="00BC3C0B"/>
    <w:rsid w:val="00BC6A70"/>
    <w:rsid w:val="00BD1063"/>
    <w:rsid w:val="00BD176D"/>
    <w:rsid w:val="00BD7063"/>
    <w:rsid w:val="00BE6804"/>
    <w:rsid w:val="00BE719D"/>
    <w:rsid w:val="00BE7539"/>
    <w:rsid w:val="00BF0AA1"/>
    <w:rsid w:val="00C04552"/>
    <w:rsid w:val="00C0608C"/>
    <w:rsid w:val="00C07819"/>
    <w:rsid w:val="00C14898"/>
    <w:rsid w:val="00C167BD"/>
    <w:rsid w:val="00C21A00"/>
    <w:rsid w:val="00C23C77"/>
    <w:rsid w:val="00C263FB"/>
    <w:rsid w:val="00C26B07"/>
    <w:rsid w:val="00C308EB"/>
    <w:rsid w:val="00C33937"/>
    <w:rsid w:val="00C41315"/>
    <w:rsid w:val="00C41A5E"/>
    <w:rsid w:val="00C501C2"/>
    <w:rsid w:val="00C539C9"/>
    <w:rsid w:val="00C62212"/>
    <w:rsid w:val="00C72DB5"/>
    <w:rsid w:val="00C73F82"/>
    <w:rsid w:val="00C7780F"/>
    <w:rsid w:val="00C83476"/>
    <w:rsid w:val="00CA0535"/>
    <w:rsid w:val="00CA663D"/>
    <w:rsid w:val="00CB35A9"/>
    <w:rsid w:val="00CB42F2"/>
    <w:rsid w:val="00CB70B0"/>
    <w:rsid w:val="00CC1061"/>
    <w:rsid w:val="00CC1BFF"/>
    <w:rsid w:val="00CC41EB"/>
    <w:rsid w:val="00CC4BD8"/>
    <w:rsid w:val="00CE2DA2"/>
    <w:rsid w:val="00CF4F4A"/>
    <w:rsid w:val="00D036B3"/>
    <w:rsid w:val="00D04A37"/>
    <w:rsid w:val="00D14897"/>
    <w:rsid w:val="00D205F9"/>
    <w:rsid w:val="00D21A39"/>
    <w:rsid w:val="00D23AC8"/>
    <w:rsid w:val="00D26885"/>
    <w:rsid w:val="00D323FC"/>
    <w:rsid w:val="00D32824"/>
    <w:rsid w:val="00D331AD"/>
    <w:rsid w:val="00D36118"/>
    <w:rsid w:val="00D411A4"/>
    <w:rsid w:val="00D41606"/>
    <w:rsid w:val="00D419DD"/>
    <w:rsid w:val="00D42899"/>
    <w:rsid w:val="00D463C3"/>
    <w:rsid w:val="00D4741F"/>
    <w:rsid w:val="00D50856"/>
    <w:rsid w:val="00D573D9"/>
    <w:rsid w:val="00D6086C"/>
    <w:rsid w:val="00D60A95"/>
    <w:rsid w:val="00D62699"/>
    <w:rsid w:val="00D651F1"/>
    <w:rsid w:val="00D85234"/>
    <w:rsid w:val="00D9365B"/>
    <w:rsid w:val="00D94052"/>
    <w:rsid w:val="00DA0B41"/>
    <w:rsid w:val="00DA6E41"/>
    <w:rsid w:val="00DB13E8"/>
    <w:rsid w:val="00DB3DE1"/>
    <w:rsid w:val="00DC0A7D"/>
    <w:rsid w:val="00DC1A54"/>
    <w:rsid w:val="00DC3AE3"/>
    <w:rsid w:val="00DC4539"/>
    <w:rsid w:val="00DD022F"/>
    <w:rsid w:val="00DD1EA9"/>
    <w:rsid w:val="00DD5631"/>
    <w:rsid w:val="00DE11C5"/>
    <w:rsid w:val="00DE5EF6"/>
    <w:rsid w:val="00DF5E35"/>
    <w:rsid w:val="00E01400"/>
    <w:rsid w:val="00E0230B"/>
    <w:rsid w:val="00E0416F"/>
    <w:rsid w:val="00E11084"/>
    <w:rsid w:val="00E26289"/>
    <w:rsid w:val="00E266DD"/>
    <w:rsid w:val="00E316D7"/>
    <w:rsid w:val="00E34B38"/>
    <w:rsid w:val="00E37980"/>
    <w:rsid w:val="00E402B4"/>
    <w:rsid w:val="00E416A3"/>
    <w:rsid w:val="00E41EE4"/>
    <w:rsid w:val="00E4229A"/>
    <w:rsid w:val="00E429B5"/>
    <w:rsid w:val="00E473BD"/>
    <w:rsid w:val="00E50165"/>
    <w:rsid w:val="00E53914"/>
    <w:rsid w:val="00E5427B"/>
    <w:rsid w:val="00E56796"/>
    <w:rsid w:val="00E6455F"/>
    <w:rsid w:val="00E64A74"/>
    <w:rsid w:val="00E70AFC"/>
    <w:rsid w:val="00E7329C"/>
    <w:rsid w:val="00E803EA"/>
    <w:rsid w:val="00E85EFB"/>
    <w:rsid w:val="00E8662C"/>
    <w:rsid w:val="00E93AFF"/>
    <w:rsid w:val="00EA0417"/>
    <w:rsid w:val="00EA116E"/>
    <w:rsid w:val="00EA382E"/>
    <w:rsid w:val="00EA736D"/>
    <w:rsid w:val="00EB03EF"/>
    <w:rsid w:val="00EB2A66"/>
    <w:rsid w:val="00EB7C88"/>
    <w:rsid w:val="00EC1463"/>
    <w:rsid w:val="00EC3CFA"/>
    <w:rsid w:val="00EE34DF"/>
    <w:rsid w:val="00EE3A07"/>
    <w:rsid w:val="00F01744"/>
    <w:rsid w:val="00F02FCB"/>
    <w:rsid w:val="00F04B1C"/>
    <w:rsid w:val="00F06481"/>
    <w:rsid w:val="00F154D7"/>
    <w:rsid w:val="00F219E2"/>
    <w:rsid w:val="00F22D2E"/>
    <w:rsid w:val="00F2529D"/>
    <w:rsid w:val="00F304C9"/>
    <w:rsid w:val="00F3171D"/>
    <w:rsid w:val="00F31B4B"/>
    <w:rsid w:val="00F34CD3"/>
    <w:rsid w:val="00F37CC0"/>
    <w:rsid w:val="00F46E54"/>
    <w:rsid w:val="00F574C7"/>
    <w:rsid w:val="00F710B8"/>
    <w:rsid w:val="00F71140"/>
    <w:rsid w:val="00F73D7D"/>
    <w:rsid w:val="00F74622"/>
    <w:rsid w:val="00F7555C"/>
    <w:rsid w:val="00F82965"/>
    <w:rsid w:val="00F850CD"/>
    <w:rsid w:val="00F90C6B"/>
    <w:rsid w:val="00F90FC0"/>
    <w:rsid w:val="00F91F17"/>
    <w:rsid w:val="00F9779A"/>
    <w:rsid w:val="00FA1785"/>
    <w:rsid w:val="00FA30C4"/>
    <w:rsid w:val="00FB21C2"/>
    <w:rsid w:val="00FB54C7"/>
    <w:rsid w:val="00FB642D"/>
    <w:rsid w:val="00FB7C09"/>
    <w:rsid w:val="00FC4C96"/>
    <w:rsid w:val="00FD0D3F"/>
    <w:rsid w:val="00FD0F0F"/>
    <w:rsid w:val="00FD3DCA"/>
    <w:rsid w:val="00FE2961"/>
    <w:rsid w:val="00FE3209"/>
    <w:rsid w:val="00FE587E"/>
    <w:rsid w:val="00FE5DE6"/>
    <w:rsid w:val="00FF3937"/>
    <w:rsid w:val="00FF6C12"/>
    <w:rsid w:val="00FF6E0B"/>
    <w:rsid w:val="00FF776E"/>
    <w:rsid w:val="00FF7AE8"/>
    <w:rsid w:val="01211AD4"/>
    <w:rsid w:val="01480072"/>
    <w:rsid w:val="01934BC1"/>
    <w:rsid w:val="01A85386"/>
    <w:rsid w:val="01BB7833"/>
    <w:rsid w:val="01CE7927"/>
    <w:rsid w:val="029D16C1"/>
    <w:rsid w:val="02EF2162"/>
    <w:rsid w:val="04014159"/>
    <w:rsid w:val="041C5514"/>
    <w:rsid w:val="0472717F"/>
    <w:rsid w:val="05635DDD"/>
    <w:rsid w:val="05882122"/>
    <w:rsid w:val="05AE4C1B"/>
    <w:rsid w:val="05DC026C"/>
    <w:rsid w:val="05FC69AD"/>
    <w:rsid w:val="06321415"/>
    <w:rsid w:val="0701218C"/>
    <w:rsid w:val="0795267D"/>
    <w:rsid w:val="07F615C4"/>
    <w:rsid w:val="088F3323"/>
    <w:rsid w:val="0A1E12A6"/>
    <w:rsid w:val="0AAC343E"/>
    <w:rsid w:val="0AC97464"/>
    <w:rsid w:val="0AFC3A37"/>
    <w:rsid w:val="0B5C3C1A"/>
    <w:rsid w:val="0C9A6888"/>
    <w:rsid w:val="0CBD0797"/>
    <w:rsid w:val="0CBF4BF8"/>
    <w:rsid w:val="0CE6546A"/>
    <w:rsid w:val="0DC108C7"/>
    <w:rsid w:val="0E2350DD"/>
    <w:rsid w:val="0E2A4DE9"/>
    <w:rsid w:val="0E9A568F"/>
    <w:rsid w:val="0F243E72"/>
    <w:rsid w:val="0F774434"/>
    <w:rsid w:val="0F86221E"/>
    <w:rsid w:val="0F89432F"/>
    <w:rsid w:val="10191E36"/>
    <w:rsid w:val="114B10A9"/>
    <w:rsid w:val="116E59B0"/>
    <w:rsid w:val="1189757C"/>
    <w:rsid w:val="119A7465"/>
    <w:rsid w:val="11CB2016"/>
    <w:rsid w:val="122577C3"/>
    <w:rsid w:val="123B766E"/>
    <w:rsid w:val="132A1CFF"/>
    <w:rsid w:val="132B5953"/>
    <w:rsid w:val="134770B1"/>
    <w:rsid w:val="134A0A16"/>
    <w:rsid w:val="134A6C68"/>
    <w:rsid w:val="13AB7390"/>
    <w:rsid w:val="149633D6"/>
    <w:rsid w:val="15202ADA"/>
    <w:rsid w:val="157D51BD"/>
    <w:rsid w:val="15C34AB0"/>
    <w:rsid w:val="15F80C9E"/>
    <w:rsid w:val="16376426"/>
    <w:rsid w:val="17A967E9"/>
    <w:rsid w:val="188F7E4F"/>
    <w:rsid w:val="1A2975D8"/>
    <w:rsid w:val="1A9A6D77"/>
    <w:rsid w:val="1BF70D94"/>
    <w:rsid w:val="1C007DE1"/>
    <w:rsid w:val="1C7D1E5D"/>
    <w:rsid w:val="1CF245F9"/>
    <w:rsid w:val="1D3B132F"/>
    <w:rsid w:val="1D5801D4"/>
    <w:rsid w:val="1DC25772"/>
    <w:rsid w:val="1DD57F49"/>
    <w:rsid w:val="1E0E0C6E"/>
    <w:rsid w:val="1E8A6AB3"/>
    <w:rsid w:val="1ED632AE"/>
    <w:rsid w:val="21BC51D5"/>
    <w:rsid w:val="21C63877"/>
    <w:rsid w:val="22910999"/>
    <w:rsid w:val="22E077B1"/>
    <w:rsid w:val="22E22A19"/>
    <w:rsid w:val="235B5021"/>
    <w:rsid w:val="23BD6FE3"/>
    <w:rsid w:val="24BE1264"/>
    <w:rsid w:val="24D24F3A"/>
    <w:rsid w:val="25316277"/>
    <w:rsid w:val="2556149D"/>
    <w:rsid w:val="259E51B8"/>
    <w:rsid w:val="25A641D2"/>
    <w:rsid w:val="25CE197B"/>
    <w:rsid w:val="25D86356"/>
    <w:rsid w:val="25ED0053"/>
    <w:rsid w:val="26395046"/>
    <w:rsid w:val="267B7B61"/>
    <w:rsid w:val="2705317A"/>
    <w:rsid w:val="27572166"/>
    <w:rsid w:val="27765E26"/>
    <w:rsid w:val="27B812B4"/>
    <w:rsid w:val="281A1AB8"/>
    <w:rsid w:val="2886615A"/>
    <w:rsid w:val="28CC2340"/>
    <w:rsid w:val="2A506E02"/>
    <w:rsid w:val="2C0624D8"/>
    <w:rsid w:val="2C0E4571"/>
    <w:rsid w:val="2C951760"/>
    <w:rsid w:val="2C95418B"/>
    <w:rsid w:val="2D4B38B1"/>
    <w:rsid w:val="2DCC67A0"/>
    <w:rsid w:val="2E533421"/>
    <w:rsid w:val="2E860B06"/>
    <w:rsid w:val="2EF92BBB"/>
    <w:rsid w:val="2F2A3BFD"/>
    <w:rsid w:val="2F835584"/>
    <w:rsid w:val="2FF926FB"/>
    <w:rsid w:val="30656E2C"/>
    <w:rsid w:val="30A92DC8"/>
    <w:rsid w:val="30B50DC8"/>
    <w:rsid w:val="310C313C"/>
    <w:rsid w:val="312B5ED3"/>
    <w:rsid w:val="313D4276"/>
    <w:rsid w:val="31A00DEF"/>
    <w:rsid w:val="32271EB0"/>
    <w:rsid w:val="324F4B67"/>
    <w:rsid w:val="32904167"/>
    <w:rsid w:val="32953A92"/>
    <w:rsid w:val="32F013E5"/>
    <w:rsid w:val="34BD4553"/>
    <w:rsid w:val="35AF1BFC"/>
    <w:rsid w:val="35C65196"/>
    <w:rsid w:val="35DF4E31"/>
    <w:rsid w:val="36EE7310"/>
    <w:rsid w:val="370A131B"/>
    <w:rsid w:val="37706088"/>
    <w:rsid w:val="378105FB"/>
    <w:rsid w:val="38A16523"/>
    <w:rsid w:val="38D37E28"/>
    <w:rsid w:val="3995038E"/>
    <w:rsid w:val="39B822CE"/>
    <w:rsid w:val="39D215E2"/>
    <w:rsid w:val="3A045513"/>
    <w:rsid w:val="3A976388"/>
    <w:rsid w:val="3B205ED4"/>
    <w:rsid w:val="3B231B6A"/>
    <w:rsid w:val="3BAA0D47"/>
    <w:rsid w:val="3BB02DD2"/>
    <w:rsid w:val="3BEC01B1"/>
    <w:rsid w:val="3C2C3893"/>
    <w:rsid w:val="3D5F5DDC"/>
    <w:rsid w:val="3E2209FC"/>
    <w:rsid w:val="3E9831C0"/>
    <w:rsid w:val="3EF913BF"/>
    <w:rsid w:val="40167792"/>
    <w:rsid w:val="405F6DEC"/>
    <w:rsid w:val="40622AED"/>
    <w:rsid w:val="411C7DE6"/>
    <w:rsid w:val="41540B2E"/>
    <w:rsid w:val="420A5691"/>
    <w:rsid w:val="42707BEA"/>
    <w:rsid w:val="42A351E4"/>
    <w:rsid w:val="43811983"/>
    <w:rsid w:val="439671DC"/>
    <w:rsid w:val="43CA3B1F"/>
    <w:rsid w:val="43F565F9"/>
    <w:rsid w:val="449000D0"/>
    <w:rsid w:val="44E474EB"/>
    <w:rsid w:val="45343BBC"/>
    <w:rsid w:val="46124695"/>
    <w:rsid w:val="462C3E28"/>
    <w:rsid w:val="4666290D"/>
    <w:rsid w:val="46FF5F67"/>
    <w:rsid w:val="475F3D89"/>
    <w:rsid w:val="4780401F"/>
    <w:rsid w:val="47FC5A7C"/>
    <w:rsid w:val="483F61D4"/>
    <w:rsid w:val="491E6F7E"/>
    <w:rsid w:val="49E30CA1"/>
    <w:rsid w:val="4A472017"/>
    <w:rsid w:val="4A4A0D02"/>
    <w:rsid w:val="4AA30AF1"/>
    <w:rsid w:val="4ABD7744"/>
    <w:rsid w:val="4AEA5DC5"/>
    <w:rsid w:val="4AF877EA"/>
    <w:rsid w:val="4B386DCB"/>
    <w:rsid w:val="4B6422B6"/>
    <w:rsid w:val="4B88247A"/>
    <w:rsid w:val="4C061E00"/>
    <w:rsid w:val="4C893D56"/>
    <w:rsid w:val="4CC81DA1"/>
    <w:rsid w:val="4CFF2296"/>
    <w:rsid w:val="4D6B1D32"/>
    <w:rsid w:val="4DC538AB"/>
    <w:rsid w:val="4E691305"/>
    <w:rsid w:val="4F381A8F"/>
    <w:rsid w:val="4F8B1BBF"/>
    <w:rsid w:val="5039720B"/>
    <w:rsid w:val="508825A3"/>
    <w:rsid w:val="50F96FFC"/>
    <w:rsid w:val="510E391B"/>
    <w:rsid w:val="521F6F37"/>
    <w:rsid w:val="52483E83"/>
    <w:rsid w:val="524E1624"/>
    <w:rsid w:val="52662470"/>
    <w:rsid w:val="52F7028B"/>
    <w:rsid w:val="52FA4EE4"/>
    <w:rsid w:val="53473241"/>
    <w:rsid w:val="54776C68"/>
    <w:rsid w:val="55493545"/>
    <w:rsid w:val="55AD1A38"/>
    <w:rsid w:val="5643513D"/>
    <w:rsid w:val="564B17AB"/>
    <w:rsid w:val="567A0BDF"/>
    <w:rsid w:val="56CF0F2B"/>
    <w:rsid w:val="575A5798"/>
    <w:rsid w:val="57672F12"/>
    <w:rsid w:val="577852D2"/>
    <w:rsid w:val="58056CEC"/>
    <w:rsid w:val="583848AE"/>
    <w:rsid w:val="58F5454D"/>
    <w:rsid w:val="59B526B1"/>
    <w:rsid w:val="5A0C5FF2"/>
    <w:rsid w:val="5AB20948"/>
    <w:rsid w:val="5B9A0F5B"/>
    <w:rsid w:val="5BAC183B"/>
    <w:rsid w:val="5BB97A82"/>
    <w:rsid w:val="5BD237B0"/>
    <w:rsid w:val="5BDF75D1"/>
    <w:rsid w:val="5C7F0CFE"/>
    <w:rsid w:val="5D5E541C"/>
    <w:rsid w:val="5D964551"/>
    <w:rsid w:val="5DCB7D5C"/>
    <w:rsid w:val="5E070FAB"/>
    <w:rsid w:val="5E0956B7"/>
    <w:rsid w:val="5E0F098B"/>
    <w:rsid w:val="5F6B5569"/>
    <w:rsid w:val="5FE63CAB"/>
    <w:rsid w:val="601F48E6"/>
    <w:rsid w:val="608D3678"/>
    <w:rsid w:val="61EB3DFA"/>
    <w:rsid w:val="61EC20F2"/>
    <w:rsid w:val="62204B76"/>
    <w:rsid w:val="632443AD"/>
    <w:rsid w:val="638D7595"/>
    <w:rsid w:val="644E0E11"/>
    <w:rsid w:val="65167D25"/>
    <w:rsid w:val="657B402C"/>
    <w:rsid w:val="66240220"/>
    <w:rsid w:val="66303069"/>
    <w:rsid w:val="670D5158"/>
    <w:rsid w:val="677E23E9"/>
    <w:rsid w:val="67A71109"/>
    <w:rsid w:val="68860B24"/>
    <w:rsid w:val="690A7D23"/>
    <w:rsid w:val="69221585"/>
    <w:rsid w:val="69475CC1"/>
    <w:rsid w:val="694C640B"/>
    <w:rsid w:val="69D26E99"/>
    <w:rsid w:val="69E421A0"/>
    <w:rsid w:val="6B152A01"/>
    <w:rsid w:val="6B442E35"/>
    <w:rsid w:val="6BC56664"/>
    <w:rsid w:val="6BD7322B"/>
    <w:rsid w:val="6C695C4D"/>
    <w:rsid w:val="6C726189"/>
    <w:rsid w:val="6CF17977"/>
    <w:rsid w:val="6D4A0EB4"/>
    <w:rsid w:val="6DFB5D0A"/>
    <w:rsid w:val="6E444963"/>
    <w:rsid w:val="6E492F1A"/>
    <w:rsid w:val="6EF74724"/>
    <w:rsid w:val="6FB940CF"/>
    <w:rsid w:val="708E6135"/>
    <w:rsid w:val="70E707C8"/>
    <w:rsid w:val="70FA7A14"/>
    <w:rsid w:val="713C6B37"/>
    <w:rsid w:val="715916C6"/>
    <w:rsid w:val="71E03B95"/>
    <w:rsid w:val="71FD37ED"/>
    <w:rsid w:val="7246206E"/>
    <w:rsid w:val="73EF0DAC"/>
    <w:rsid w:val="74A54B0F"/>
    <w:rsid w:val="74AF22C6"/>
    <w:rsid w:val="74E30021"/>
    <w:rsid w:val="75187458"/>
    <w:rsid w:val="754654B8"/>
    <w:rsid w:val="760868FF"/>
    <w:rsid w:val="77471FC0"/>
    <w:rsid w:val="77813724"/>
    <w:rsid w:val="77AB5025"/>
    <w:rsid w:val="77BE5A50"/>
    <w:rsid w:val="781306E2"/>
    <w:rsid w:val="78AE766F"/>
    <w:rsid w:val="78EA45B4"/>
    <w:rsid w:val="79B57C3A"/>
    <w:rsid w:val="79B660CF"/>
    <w:rsid w:val="79B924DB"/>
    <w:rsid w:val="79D264B9"/>
    <w:rsid w:val="79DA2E7B"/>
    <w:rsid w:val="7ACA5211"/>
    <w:rsid w:val="7D6C7EFD"/>
    <w:rsid w:val="7DEE78BE"/>
    <w:rsid w:val="7DF87208"/>
    <w:rsid w:val="7EB95FBA"/>
    <w:rsid w:val="7F1A59FE"/>
    <w:rsid w:val="7FC5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iPriority="99"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66"/>
    <w:qFormat/>
    <w:uiPriority w:val="0"/>
    <w:pPr>
      <w:widowControl/>
      <w:spacing w:before="600" w:line="360" w:lineRule="auto"/>
      <w:jc w:val="left"/>
      <w:outlineLvl w:val="0"/>
    </w:pPr>
    <w:rPr>
      <w:rFonts w:ascii="Cambria" w:hAnsi="Cambria"/>
      <w:b/>
      <w:bCs/>
      <w:i/>
      <w:iCs/>
      <w:sz w:val="32"/>
      <w:szCs w:val="32"/>
      <w:lang w:eastAsia="en-US" w:bidi="en-US"/>
    </w:rPr>
  </w:style>
  <w:style w:type="paragraph" w:styleId="3">
    <w:name w:val="heading 2"/>
    <w:basedOn w:val="1"/>
    <w:next w:val="1"/>
    <w:link w:val="77"/>
    <w:qFormat/>
    <w:uiPriority w:val="0"/>
    <w:pPr>
      <w:widowControl/>
      <w:spacing w:before="320" w:line="360" w:lineRule="auto"/>
      <w:jc w:val="left"/>
      <w:outlineLvl w:val="1"/>
    </w:pPr>
    <w:rPr>
      <w:rFonts w:ascii="Cambria" w:hAnsi="Cambria"/>
      <w:b/>
      <w:bCs/>
      <w:i/>
      <w:iCs/>
      <w:szCs w:val="28"/>
      <w:lang w:eastAsia="en-US" w:bidi="en-US"/>
    </w:rPr>
  </w:style>
  <w:style w:type="paragraph" w:styleId="4">
    <w:name w:val="heading 3"/>
    <w:basedOn w:val="1"/>
    <w:next w:val="1"/>
    <w:link w:val="38"/>
    <w:qFormat/>
    <w:uiPriority w:val="0"/>
    <w:pPr>
      <w:widowControl/>
      <w:spacing w:before="320" w:line="360" w:lineRule="auto"/>
      <w:jc w:val="left"/>
      <w:outlineLvl w:val="2"/>
    </w:pPr>
    <w:rPr>
      <w:rFonts w:ascii="Cambria" w:hAnsi="Cambria"/>
      <w:b/>
      <w:bCs/>
      <w:i/>
      <w:iCs/>
      <w:sz w:val="26"/>
      <w:szCs w:val="26"/>
      <w:lang w:eastAsia="en-US" w:bidi="en-US"/>
    </w:rPr>
  </w:style>
  <w:style w:type="paragraph" w:styleId="5">
    <w:name w:val="heading 4"/>
    <w:basedOn w:val="1"/>
    <w:next w:val="1"/>
    <w:link w:val="61"/>
    <w:qFormat/>
    <w:uiPriority w:val="0"/>
    <w:pPr>
      <w:widowControl/>
      <w:spacing w:before="280" w:line="360" w:lineRule="auto"/>
      <w:jc w:val="left"/>
      <w:outlineLvl w:val="3"/>
    </w:pPr>
    <w:rPr>
      <w:rFonts w:ascii="Cambria" w:hAnsi="Cambria"/>
      <w:b/>
      <w:bCs/>
      <w:i/>
      <w:iCs/>
      <w:kern w:val="0"/>
      <w:sz w:val="24"/>
      <w:lang w:eastAsia="en-US" w:bidi="en-US"/>
    </w:rPr>
  </w:style>
  <w:style w:type="paragraph" w:styleId="6">
    <w:name w:val="heading 5"/>
    <w:basedOn w:val="1"/>
    <w:next w:val="1"/>
    <w:link w:val="67"/>
    <w:qFormat/>
    <w:uiPriority w:val="0"/>
    <w:pPr>
      <w:widowControl/>
      <w:spacing w:before="280" w:line="360" w:lineRule="auto"/>
      <w:jc w:val="left"/>
      <w:outlineLvl w:val="4"/>
    </w:pPr>
    <w:rPr>
      <w:rFonts w:ascii="Cambria" w:hAnsi="Cambria"/>
      <w:b/>
      <w:bCs/>
      <w:i/>
      <w:iCs/>
      <w:kern w:val="0"/>
      <w:sz w:val="22"/>
      <w:szCs w:val="22"/>
      <w:lang w:eastAsia="en-US" w:bidi="en-US"/>
    </w:rPr>
  </w:style>
  <w:style w:type="paragraph" w:styleId="7">
    <w:name w:val="heading 6"/>
    <w:basedOn w:val="1"/>
    <w:next w:val="1"/>
    <w:link w:val="65"/>
    <w:qFormat/>
    <w:uiPriority w:val="0"/>
    <w:pPr>
      <w:widowControl/>
      <w:spacing w:before="280" w:after="80" w:line="360" w:lineRule="auto"/>
      <w:jc w:val="left"/>
      <w:outlineLvl w:val="5"/>
    </w:pPr>
    <w:rPr>
      <w:rFonts w:ascii="Cambria" w:hAnsi="Cambria"/>
      <w:b/>
      <w:bCs/>
      <w:i/>
      <w:iCs/>
      <w:kern w:val="0"/>
      <w:sz w:val="22"/>
      <w:szCs w:val="22"/>
      <w:lang w:eastAsia="en-US" w:bidi="en-US"/>
    </w:rPr>
  </w:style>
  <w:style w:type="paragraph" w:styleId="8">
    <w:name w:val="heading 7"/>
    <w:basedOn w:val="1"/>
    <w:next w:val="1"/>
    <w:link w:val="52"/>
    <w:qFormat/>
    <w:uiPriority w:val="0"/>
    <w:pPr>
      <w:widowControl/>
      <w:spacing w:before="280" w:line="360" w:lineRule="auto"/>
      <w:jc w:val="left"/>
      <w:outlineLvl w:val="6"/>
    </w:pPr>
    <w:rPr>
      <w:rFonts w:ascii="Cambria" w:hAnsi="Cambria"/>
      <w:b/>
      <w:bCs/>
      <w:i/>
      <w:iCs/>
      <w:kern w:val="0"/>
      <w:sz w:val="20"/>
      <w:szCs w:val="20"/>
      <w:lang w:eastAsia="en-US" w:bidi="en-US"/>
    </w:rPr>
  </w:style>
  <w:style w:type="paragraph" w:styleId="9">
    <w:name w:val="heading 8"/>
    <w:basedOn w:val="1"/>
    <w:next w:val="1"/>
    <w:link w:val="68"/>
    <w:qFormat/>
    <w:uiPriority w:val="0"/>
    <w:pPr>
      <w:widowControl/>
      <w:spacing w:before="280" w:line="360" w:lineRule="auto"/>
      <w:jc w:val="left"/>
      <w:outlineLvl w:val="7"/>
    </w:pPr>
    <w:rPr>
      <w:rFonts w:ascii="Cambria" w:hAnsi="Cambria"/>
      <w:b/>
      <w:bCs/>
      <w:i/>
      <w:iCs/>
      <w:kern w:val="0"/>
      <w:sz w:val="18"/>
      <w:szCs w:val="18"/>
      <w:lang w:eastAsia="en-US" w:bidi="en-US"/>
    </w:rPr>
  </w:style>
  <w:style w:type="paragraph" w:styleId="10">
    <w:name w:val="heading 9"/>
    <w:basedOn w:val="1"/>
    <w:next w:val="1"/>
    <w:link w:val="56"/>
    <w:qFormat/>
    <w:uiPriority w:val="0"/>
    <w:pPr>
      <w:widowControl/>
      <w:spacing w:before="280" w:line="360" w:lineRule="auto"/>
      <w:jc w:val="left"/>
      <w:outlineLvl w:val="8"/>
    </w:pPr>
    <w:rPr>
      <w:rFonts w:ascii="Cambria" w:hAnsi="Cambria"/>
      <w:i/>
      <w:iCs/>
      <w:kern w:val="0"/>
      <w:sz w:val="18"/>
      <w:szCs w:val="18"/>
      <w:lang w:eastAsia="en-US" w:bidi="en-US"/>
    </w:rPr>
  </w:style>
  <w:style w:type="character" w:default="1" w:styleId="26">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pPr>
      <w:widowControl/>
      <w:spacing w:after="240" w:line="480" w:lineRule="auto"/>
      <w:ind w:firstLine="360"/>
      <w:jc w:val="left"/>
    </w:pPr>
    <w:rPr>
      <w:rFonts w:ascii="Calibri" w:hAnsi="Calibri"/>
      <w:b/>
      <w:bCs/>
      <w:kern w:val="0"/>
      <w:sz w:val="18"/>
      <w:szCs w:val="18"/>
      <w:lang w:eastAsia="en-US" w:bidi="en-US"/>
    </w:rPr>
  </w:style>
  <w:style w:type="paragraph" w:styleId="12">
    <w:name w:val="Document Map"/>
    <w:basedOn w:val="1"/>
    <w:link w:val="80"/>
    <w:qFormat/>
    <w:uiPriority w:val="99"/>
    <w:pPr>
      <w:shd w:val="clear" w:color="auto" w:fill="000080"/>
    </w:pPr>
  </w:style>
  <w:style w:type="paragraph" w:styleId="13">
    <w:name w:val="Date"/>
    <w:basedOn w:val="1"/>
    <w:next w:val="1"/>
    <w:qFormat/>
    <w:uiPriority w:val="0"/>
    <w:pPr>
      <w:ind w:left="100" w:leftChars="2500"/>
    </w:pPr>
  </w:style>
  <w:style w:type="paragraph" w:styleId="14">
    <w:name w:val="Balloon Text"/>
    <w:basedOn w:val="1"/>
    <w:link w:val="34"/>
    <w:qFormat/>
    <w:uiPriority w:val="0"/>
    <w:rPr>
      <w:sz w:val="18"/>
      <w:szCs w:val="18"/>
    </w:rPr>
  </w:style>
  <w:style w:type="paragraph" w:styleId="15">
    <w:name w:val="footer"/>
    <w:basedOn w:val="1"/>
    <w:link w:val="33"/>
    <w:qFormat/>
    <w:uiPriority w:val="99"/>
    <w:pPr>
      <w:tabs>
        <w:tab w:val="center" w:pos="4153"/>
        <w:tab w:val="right" w:pos="8306"/>
      </w:tabs>
      <w:snapToGrid w:val="0"/>
      <w:jc w:val="left"/>
    </w:pPr>
    <w:rPr>
      <w:sz w:val="18"/>
      <w:szCs w:val="18"/>
    </w:rPr>
  </w:style>
  <w:style w:type="paragraph" w:styleId="16">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92"/>
    <w:qFormat/>
    <w:uiPriority w:val="0"/>
    <w:pPr>
      <w:widowControl/>
      <w:spacing w:after="320" w:line="480" w:lineRule="auto"/>
      <w:ind w:firstLine="360"/>
      <w:jc w:val="right"/>
    </w:pPr>
    <w:rPr>
      <w:rFonts w:ascii="Calibri" w:hAnsi="Calibri"/>
      <w:i/>
      <w:iCs/>
      <w:color w:val="808080"/>
      <w:spacing w:val="10"/>
      <w:kern w:val="0"/>
      <w:sz w:val="24"/>
      <w:lang w:eastAsia="en-US" w:bidi="en-US"/>
    </w:rPr>
  </w:style>
  <w:style w:type="paragraph" w:styleId="18">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19">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86"/>
    <w:qFormat/>
    <w:uiPriority w:val="10"/>
    <w:pPr>
      <w:widowControl/>
      <w:spacing w:after="240"/>
      <w:jc w:val="left"/>
    </w:pPr>
    <w:rPr>
      <w:rFonts w:ascii="Cambria" w:hAnsi="Cambria"/>
      <w:b/>
      <w:bCs/>
      <w:i/>
      <w:iCs/>
      <w:spacing w:val="10"/>
      <w:sz w:val="60"/>
      <w:szCs w:val="60"/>
      <w:lang w:eastAsia="en-US" w:bidi="en-U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Contemporary"/>
    <w:basedOn w:val="21"/>
    <w:unhideWhenUsed/>
    <w:qFormat/>
    <w:uiPriority w:val="99"/>
    <w:pPr>
      <w:widowControl w:val="0"/>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24">
    <w:name w:val="Light List Accent 5"/>
    <w:basedOn w:val="21"/>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25">
    <w:name w:val="Medium Shading 1 Accent 5"/>
    <w:basedOn w:val="21"/>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character" w:styleId="27">
    <w:name w:val="Strong"/>
    <w:qFormat/>
    <w:uiPriority w:val="0"/>
    <w:rPr>
      <w:b/>
      <w:bCs/>
      <w:spacing w:val="0"/>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Emphasis"/>
    <w:qFormat/>
    <w:uiPriority w:val="0"/>
    <w:rPr>
      <w:b/>
      <w:bCs/>
      <w:i/>
      <w:iCs/>
      <w:color w:val="auto"/>
    </w:rPr>
  </w:style>
  <w:style w:type="character" w:styleId="31">
    <w:name w:val="Hyperlink"/>
    <w:basedOn w:val="26"/>
    <w:qFormat/>
    <w:uiPriority w:val="0"/>
    <w:rPr>
      <w:color w:val="0000FF"/>
      <w:u w:val="single"/>
    </w:rPr>
  </w:style>
  <w:style w:type="character" w:customStyle="1" w:styleId="32">
    <w:name w:val="apple-converted-space"/>
    <w:basedOn w:val="26"/>
    <w:qFormat/>
    <w:uiPriority w:val="0"/>
  </w:style>
  <w:style w:type="character" w:customStyle="1" w:styleId="33">
    <w:name w:val="页脚 Char"/>
    <w:link w:val="15"/>
    <w:qFormat/>
    <w:uiPriority w:val="99"/>
    <w:rPr>
      <w:rFonts w:eastAsia="宋体"/>
      <w:kern w:val="2"/>
      <w:sz w:val="18"/>
      <w:szCs w:val="18"/>
      <w:lang w:val="en-US" w:eastAsia="zh-CN" w:bidi="ar-SA"/>
    </w:rPr>
  </w:style>
  <w:style w:type="character" w:customStyle="1" w:styleId="34">
    <w:name w:val="批注框文本 Char"/>
    <w:basedOn w:val="26"/>
    <w:link w:val="14"/>
    <w:qFormat/>
    <w:uiPriority w:val="99"/>
    <w:rPr>
      <w:kern w:val="2"/>
      <w:sz w:val="18"/>
      <w:szCs w:val="18"/>
    </w:rPr>
  </w:style>
  <w:style w:type="paragraph" w:styleId="35">
    <w:name w:val="List Paragraph"/>
    <w:basedOn w:val="1"/>
    <w:qFormat/>
    <w:uiPriority w:val="34"/>
    <w:pPr>
      <w:ind w:firstLine="420" w:firstLineChars="200"/>
    </w:pPr>
  </w:style>
  <w:style w:type="paragraph" w:styleId="36">
    <w:name w:val="No Spacing"/>
    <w:basedOn w:val="1"/>
    <w:qFormat/>
    <w:uiPriority w:val="1"/>
    <w:pPr>
      <w:widowControl/>
      <w:jc w:val="left"/>
    </w:pPr>
    <w:rPr>
      <w:rFonts w:ascii="Calibri" w:hAnsi="Calibri"/>
      <w:kern w:val="0"/>
      <w:sz w:val="22"/>
      <w:szCs w:val="22"/>
      <w:lang w:eastAsia="en-US" w:bidi="en-US"/>
    </w:rPr>
  </w:style>
  <w:style w:type="character" w:customStyle="1" w:styleId="37">
    <w:name w:val="标题 3 Char"/>
    <w:basedOn w:val="26"/>
    <w:semiHidden/>
    <w:qFormat/>
    <w:uiPriority w:val="9"/>
    <w:rPr>
      <w:b/>
      <w:bCs/>
      <w:kern w:val="2"/>
      <w:sz w:val="32"/>
      <w:szCs w:val="32"/>
    </w:rPr>
  </w:style>
  <w:style w:type="character" w:customStyle="1" w:styleId="38">
    <w:name w:val="标题 3 Char1"/>
    <w:link w:val="4"/>
    <w:qFormat/>
    <w:uiPriority w:val="0"/>
    <w:rPr>
      <w:rFonts w:ascii="Cambria" w:hAnsi="Cambria"/>
      <w:b/>
      <w:bCs/>
      <w:i/>
      <w:iCs/>
      <w:kern w:val="2"/>
      <w:sz w:val="26"/>
      <w:szCs w:val="26"/>
      <w:lang w:eastAsia="en-US" w:bidi="en-US"/>
    </w:rPr>
  </w:style>
  <w:style w:type="paragraph" w:customStyle="1" w:styleId="39">
    <w:name w:val="_Style 2"/>
    <w:basedOn w:val="1"/>
    <w:qFormat/>
    <w:uiPriority w:val="0"/>
    <w:pPr>
      <w:widowControl/>
      <w:jc w:val="left"/>
    </w:pPr>
    <w:rPr>
      <w:rFonts w:ascii="Calibri" w:hAnsi="Calibri"/>
      <w:kern w:val="0"/>
      <w:sz w:val="22"/>
      <w:szCs w:val="22"/>
      <w:lang w:eastAsia="en-US" w:bidi="en-US"/>
    </w:rPr>
  </w:style>
  <w:style w:type="character" w:customStyle="1" w:styleId="40">
    <w:name w:val="标题 1 Char"/>
    <w:basedOn w:val="26"/>
    <w:qFormat/>
    <w:uiPriority w:val="9"/>
    <w:rPr>
      <w:b/>
      <w:bCs/>
      <w:kern w:val="44"/>
      <w:sz w:val="44"/>
      <w:szCs w:val="44"/>
    </w:rPr>
  </w:style>
  <w:style w:type="character" w:customStyle="1" w:styleId="41">
    <w:name w:val="标题 2 Char"/>
    <w:basedOn w:val="26"/>
    <w:semiHidden/>
    <w:qFormat/>
    <w:uiPriority w:val="9"/>
    <w:rPr>
      <w:rFonts w:asciiTheme="majorHAnsi" w:hAnsiTheme="majorHAnsi" w:eastAsiaTheme="majorEastAsia" w:cstheme="majorBidi"/>
      <w:b/>
      <w:bCs/>
      <w:kern w:val="2"/>
      <w:sz w:val="32"/>
      <w:szCs w:val="32"/>
    </w:rPr>
  </w:style>
  <w:style w:type="character" w:customStyle="1" w:styleId="42">
    <w:name w:val="标题 4 Char"/>
    <w:basedOn w:val="26"/>
    <w:semiHidden/>
    <w:qFormat/>
    <w:uiPriority w:val="9"/>
    <w:rPr>
      <w:rFonts w:asciiTheme="majorHAnsi" w:hAnsiTheme="majorHAnsi" w:eastAsiaTheme="majorEastAsia" w:cstheme="majorBidi"/>
      <w:b/>
      <w:bCs/>
      <w:kern w:val="2"/>
      <w:sz w:val="28"/>
      <w:szCs w:val="28"/>
    </w:rPr>
  </w:style>
  <w:style w:type="character" w:customStyle="1" w:styleId="43">
    <w:name w:val="标题 5 Char"/>
    <w:basedOn w:val="26"/>
    <w:semiHidden/>
    <w:qFormat/>
    <w:uiPriority w:val="9"/>
    <w:rPr>
      <w:b/>
      <w:bCs/>
      <w:kern w:val="2"/>
      <w:sz w:val="28"/>
      <w:szCs w:val="28"/>
    </w:rPr>
  </w:style>
  <w:style w:type="character" w:customStyle="1" w:styleId="44">
    <w:name w:val="标题 6 Char"/>
    <w:basedOn w:val="26"/>
    <w:semiHidden/>
    <w:qFormat/>
    <w:uiPriority w:val="9"/>
    <w:rPr>
      <w:rFonts w:asciiTheme="majorHAnsi" w:hAnsiTheme="majorHAnsi" w:eastAsiaTheme="majorEastAsia" w:cstheme="majorBidi"/>
      <w:b/>
      <w:bCs/>
      <w:kern w:val="2"/>
      <w:sz w:val="24"/>
      <w:szCs w:val="24"/>
    </w:rPr>
  </w:style>
  <w:style w:type="character" w:customStyle="1" w:styleId="45">
    <w:name w:val="标题 7 Char"/>
    <w:basedOn w:val="26"/>
    <w:semiHidden/>
    <w:qFormat/>
    <w:uiPriority w:val="9"/>
    <w:rPr>
      <w:b/>
      <w:bCs/>
      <w:kern w:val="2"/>
      <w:sz w:val="24"/>
      <w:szCs w:val="24"/>
    </w:rPr>
  </w:style>
  <w:style w:type="character" w:customStyle="1" w:styleId="46">
    <w:name w:val="标题 8 Char"/>
    <w:basedOn w:val="26"/>
    <w:semiHidden/>
    <w:qFormat/>
    <w:uiPriority w:val="9"/>
    <w:rPr>
      <w:rFonts w:asciiTheme="majorHAnsi" w:hAnsiTheme="majorHAnsi" w:eastAsiaTheme="majorEastAsia" w:cstheme="majorBidi"/>
      <w:kern w:val="2"/>
      <w:sz w:val="24"/>
      <w:szCs w:val="24"/>
    </w:rPr>
  </w:style>
  <w:style w:type="character" w:customStyle="1" w:styleId="47">
    <w:name w:val="标题 9 Char"/>
    <w:basedOn w:val="26"/>
    <w:semiHidden/>
    <w:qFormat/>
    <w:uiPriority w:val="9"/>
    <w:rPr>
      <w:rFonts w:asciiTheme="majorHAnsi" w:hAnsiTheme="majorHAnsi" w:eastAsiaTheme="majorEastAsia" w:cstheme="majorBidi"/>
      <w:kern w:val="2"/>
      <w:sz w:val="21"/>
      <w:szCs w:val="21"/>
    </w:rPr>
  </w:style>
  <w:style w:type="character" w:customStyle="1" w:styleId="48">
    <w:name w:val="书籍标题1"/>
    <w:qFormat/>
    <w:uiPriority w:val="0"/>
    <w:rPr>
      <w:rFonts w:ascii="Cambria" w:hAnsi="Cambria" w:eastAsia="宋体" w:cs="Times New Roman"/>
      <w:b/>
      <w:bCs/>
      <w:smallCaps/>
      <w:color w:val="auto"/>
      <w:u w:val="single"/>
    </w:rPr>
  </w:style>
  <w:style w:type="character" w:customStyle="1" w:styleId="49">
    <w:name w:val="明显参考1"/>
    <w:qFormat/>
    <w:uiPriority w:val="0"/>
    <w:rPr>
      <w:b/>
      <w:bCs/>
      <w:smallCaps/>
      <w:color w:val="auto"/>
    </w:rPr>
  </w:style>
  <w:style w:type="character" w:customStyle="1" w:styleId="50">
    <w:name w:val="不明显强调1"/>
    <w:qFormat/>
    <w:uiPriority w:val="0"/>
    <w:rPr>
      <w:i/>
      <w:iCs/>
      <w:color w:val="5A5A5A"/>
    </w:rPr>
  </w:style>
  <w:style w:type="character" w:customStyle="1" w:styleId="51">
    <w:name w:val="t1"/>
    <w:qFormat/>
    <w:uiPriority w:val="0"/>
    <w:rPr>
      <w:color w:val="990000"/>
    </w:rPr>
  </w:style>
  <w:style w:type="character" w:customStyle="1" w:styleId="52">
    <w:name w:val="标题 7 Char1"/>
    <w:link w:val="8"/>
    <w:qFormat/>
    <w:uiPriority w:val="0"/>
    <w:rPr>
      <w:rFonts w:ascii="Cambria" w:hAnsi="Cambria"/>
      <w:b/>
      <w:bCs/>
      <w:i/>
      <w:iCs/>
      <w:lang w:eastAsia="en-US" w:bidi="en-US"/>
    </w:rPr>
  </w:style>
  <w:style w:type="character" w:customStyle="1" w:styleId="53">
    <w:name w:val="页眉 Char1"/>
    <w:link w:val="16"/>
    <w:qFormat/>
    <w:uiPriority w:val="99"/>
    <w:rPr>
      <w:kern w:val="2"/>
      <w:sz w:val="18"/>
      <w:szCs w:val="18"/>
    </w:rPr>
  </w:style>
  <w:style w:type="character" w:customStyle="1" w:styleId="54">
    <w:name w:val="不明显参考1"/>
    <w:qFormat/>
    <w:uiPriority w:val="0"/>
    <w:rPr>
      <w:smallCaps/>
    </w:rPr>
  </w:style>
  <w:style w:type="character" w:customStyle="1" w:styleId="55">
    <w:name w:val="m1"/>
    <w:qFormat/>
    <w:uiPriority w:val="0"/>
    <w:rPr>
      <w:color w:val="0000FF"/>
    </w:rPr>
  </w:style>
  <w:style w:type="character" w:customStyle="1" w:styleId="56">
    <w:name w:val="标题 9 Char1"/>
    <w:link w:val="10"/>
    <w:qFormat/>
    <w:uiPriority w:val="0"/>
    <w:rPr>
      <w:rFonts w:ascii="Cambria" w:hAnsi="Cambria"/>
      <w:i/>
      <w:iCs/>
      <w:sz w:val="18"/>
      <w:szCs w:val="18"/>
      <w:lang w:eastAsia="en-US" w:bidi="en-US"/>
    </w:rPr>
  </w:style>
  <w:style w:type="character" w:customStyle="1" w:styleId="57">
    <w:name w:val="明显引用 Char1"/>
    <w:qFormat/>
    <w:uiPriority w:val="0"/>
    <w:rPr>
      <w:rFonts w:ascii="Cambria" w:hAnsi="Cambria"/>
      <w:i/>
      <w:iCs/>
      <w:lang w:eastAsia="en-US" w:bidi="en-US"/>
    </w:rPr>
  </w:style>
  <w:style w:type="paragraph" w:styleId="58">
    <w:name w:val="Intense Quote"/>
    <w:basedOn w:val="1"/>
    <w:next w:val="1"/>
    <w:link w:val="96"/>
    <w:qFormat/>
    <w:uiPriority w:val="0"/>
    <w:pPr>
      <w:widowControl/>
      <w:spacing w:before="320" w:after="480"/>
      <w:ind w:left="720" w:right="720"/>
      <w:jc w:val="center"/>
    </w:pPr>
    <w:rPr>
      <w:rFonts w:ascii="Cambria" w:hAnsi="Cambria"/>
      <w:i/>
      <w:iCs/>
      <w:kern w:val="0"/>
      <w:sz w:val="20"/>
      <w:szCs w:val="20"/>
      <w:lang w:eastAsia="en-US" w:bidi="en-US"/>
    </w:rPr>
  </w:style>
  <w:style w:type="character" w:customStyle="1" w:styleId="59">
    <w:name w:val="段 Char"/>
    <w:link w:val="60"/>
    <w:qFormat/>
    <w:uiPriority w:val="99"/>
    <w:rPr>
      <w:rFonts w:ascii="宋体"/>
      <w:sz w:val="21"/>
      <w:lang w:val="en-US" w:eastAsia="zh-CN"/>
    </w:rPr>
  </w:style>
  <w:style w:type="paragraph" w:customStyle="1" w:styleId="60">
    <w:name w:val="段"/>
    <w:link w:val="5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1">
    <w:name w:val="标题 4 Char1"/>
    <w:link w:val="5"/>
    <w:qFormat/>
    <w:uiPriority w:val="0"/>
    <w:rPr>
      <w:rFonts w:ascii="Cambria" w:hAnsi="Cambria"/>
      <w:b/>
      <w:bCs/>
      <w:i/>
      <w:iCs/>
      <w:sz w:val="24"/>
      <w:szCs w:val="24"/>
      <w:lang w:eastAsia="en-US" w:bidi="en-US"/>
    </w:rPr>
  </w:style>
  <w:style w:type="character" w:customStyle="1" w:styleId="62">
    <w:name w:val="页脚 字符"/>
    <w:qFormat/>
    <w:uiPriority w:val="99"/>
    <w:rPr>
      <w:kern w:val="2"/>
      <w:sz w:val="18"/>
      <w:szCs w:val="22"/>
    </w:rPr>
  </w:style>
  <w:style w:type="paragraph" w:customStyle="1" w:styleId="63">
    <w:name w:val="1"/>
    <w:basedOn w:val="1"/>
    <w:qFormat/>
    <w:uiPriority w:val="63"/>
  </w:style>
  <w:style w:type="character" w:customStyle="1" w:styleId="64">
    <w:name w:val="HTML 预设格式 Char2"/>
    <w:qFormat/>
    <w:uiPriority w:val="99"/>
    <w:rPr>
      <w:rFonts w:ascii="Courier New" w:hAnsi="Courier New" w:cs="Courier New"/>
      <w:kern w:val="2"/>
    </w:rPr>
  </w:style>
  <w:style w:type="character" w:customStyle="1" w:styleId="65">
    <w:name w:val="标题 6 Char1"/>
    <w:link w:val="7"/>
    <w:qFormat/>
    <w:uiPriority w:val="0"/>
    <w:rPr>
      <w:rFonts w:ascii="Cambria" w:hAnsi="Cambria"/>
      <w:b/>
      <w:bCs/>
      <w:i/>
      <w:iCs/>
      <w:sz w:val="22"/>
      <w:szCs w:val="22"/>
      <w:lang w:eastAsia="en-US" w:bidi="en-US"/>
    </w:rPr>
  </w:style>
  <w:style w:type="character" w:customStyle="1" w:styleId="66">
    <w:name w:val="标题 1 Char1"/>
    <w:link w:val="2"/>
    <w:qFormat/>
    <w:uiPriority w:val="0"/>
    <w:rPr>
      <w:rFonts w:ascii="Cambria" w:hAnsi="Cambria"/>
      <w:b/>
      <w:bCs/>
      <w:i/>
      <w:iCs/>
      <w:kern w:val="2"/>
      <w:sz w:val="32"/>
      <w:szCs w:val="32"/>
      <w:lang w:eastAsia="en-US" w:bidi="en-US"/>
    </w:rPr>
  </w:style>
  <w:style w:type="character" w:customStyle="1" w:styleId="67">
    <w:name w:val="标题 5 Char1"/>
    <w:link w:val="6"/>
    <w:qFormat/>
    <w:uiPriority w:val="0"/>
    <w:rPr>
      <w:rFonts w:ascii="Cambria" w:hAnsi="Cambria"/>
      <w:b/>
      <w:bCs/>
      <w:i/>
      <w:iCs/>
      <w:sz w:val="22"/>
      <w:szCs w:val="22"/>
      <w:lang w:eastAsia="en-US" w:bidi="en-US"/>
    </w:rPr>
  </w:style>
  <w:style w:type="character" w:customStyle="1" w:styleId="68">
    <w:name w:val="标题 8 Char1"/>
    <w:link w:val="9"/>
    <w:qFormat/>
    <w:uiPriority w:val="0"/>
    <w:rPr>
      <w:rFonts w:ascii="Cambria" w:hAnsi="Cambria"/>
      <w:b/>
      <w:bCs/>
      <w:i/>
      <w:iCs/>
      <w:sz w:val="18"/>
      <w:szCs w:val="18"/>
      <w:lang w:eastAsia="en-US" w:bidi="en-US"/>
    </w:rPr>
  </w:style>
  <w:style w:type="character" w:customStyle="1" w:styleId="69">
    <w:name w:val="short_text"/>
    <w:qFormat/>
    <w:uiPriority w:val="0"/>
  </w:style>
  <w:style w:type="character" w:customStyle="1" w:styleId="70">
    <w:name w:val="引用 Char1"/>
    <w:qFormat/>
    <w:uiPriority w:val="0"/>
    <w:rPr>
      <w:rFonts w:ascii="Calibri" w:hAnsi="Calibri"/>
      <w:color w:val="5A5A5A"/>
      <w:sz w:val="22"/>
      <w:szCs w:val="22"/>
      <w:lang w:eastAsia="en-US" w:bidi="en-US"/>
    </w:rPr>
  </w:style>
  <w:style w:type="paragraph" w:styleId="71">
    <w:name w:val="Quote"/>
    <w:basedOn w:val="1"/>
    <w:next w:val="1"/>
    <w:link w:val="89"/>
    <w:qFormat/>
    <w:uiPriority w:val="0"/>
    <w:pPr>
      <w:widowControl/>
      <w:spacing w:after="240" w:line="480" w:lineRule="auto"/>
      <w:ind w:firstLine="360"/>
      <w:jc w:val="left"/>
    </w:pPr>
    <w:rPr>
      <w:rFonts w:ascii="Calibri" w:hAnsi="Calibri"/>
      <w:color w:val="5A5A5A"/>
      <w:kern w:val="0"/>
      <w:sz w:val="22"/>
      <w:szCs w:val="22"/>
      <w:lang w:eastAsia="en-US" w:bidi="en-US"/>
    </w:rPr>
  </w:style>
  <w:style w:type="character" w:customStyle="1" w:styleId="72">
    <w:name w:val="明显强调1"/>
    <w:qFormat/>
    <w:uiPriority w:val="0"/>
    <w:rPr>
      <w:b/>
      <w:bCs/>
      <w:i/>
      <w:iCs/>
      <w:color w:val="auto"/>
      <w:u w:val="single"/>
    </w:rPr>
  </w:style>
  <w:style w:type="character" w:customStyle="1" w:styleId="73">
    <w:name w:val="副标题 Char1"/>
    <w:qFormat/>
    <w:uiPriority w:val="0"/>
    <w:rPr>
      <w:rFonts w:ascii="Calibri" w:hAnsi="Calibri"/>
      <w:i/>
      <w:iCs/>
      <w:color w:val="808080"/>
      <w:spacing w:val="10"/>
      <w:sz w:val="24"/>
      <w:szCs w:val="24"/>
      <w:lang w:eastAsia="en-US" w:bidi="en-US"/>
    </w:rPr>
  </w:style>
  <w:style w:type="character" w:customStyle="1" w:styleId="74">
    <w:name w:val="无间隔 Char"/>
    <w:link w:val="75"/>
    <w:qFormat/>
    <w:uiPriority w:val="0"/>
    <w:rPr>
      <w:rFonts w:ascii="Calibri" w:hAnsi="Calibri"/>
      <w:sz w:val="22"/>
      <w:szCs w:val="22"/>
      <w:lang w:eastAsia="en-US" w:bidi="en-US"/>
    </w:rPr>
  </w:style>
  <w:style w:type="paragraph" w:customStyle="1" w:styleId="75">
    <w:name w:val="无间隔2"/>
    <w:basedOn w:val="1"/>
    <w:link w:val="74"/>
    <w:qFormat/>
    <w:uiPriority w:val="0"/>
    <w:pPr>
      <w:widowControl/>
      <w:jc w:val="left"/>
    </w:pPr>
    <w:rPr>
      <w:rFonts w:ascii="Calibri" w:hAnsi="Calibri"/>
      <w:kern w:val="0"/>
      <w:sz w:val="22"/>
      <w:szCs w:val="22"/>
      <w:lang w:eastAsia="en-US" w:bidi="en-US"/>
    </w:rPr>
  </w:style>
  <w:style w:type="character" w:customStyle="1" w:styleId="76">
    <w:name w:val="标题 Char1"/>
    <w:qFormat/>
    <w:uiPriority w:val="10"/>
    <w:rPr>
      <w:rFonts w:ascii="Cambria" w:hAnsi="Cambria"/>
      <w:b/>
      <w:bCs/>
      <w:i/>
      <w:iCs/>
      <w:spacing w:val="10"/>
      <w:kern w:val="2"/>
      <w:sz w:val="60"/>
      <w:szCs w:val="60"/>
      <w:lang w:eastAsia="en-US" w:bidi="en-US"/>
    </w:rPr>
  </w:style>
  <w:style w:type="character" w:customStyle="1" w:styleId="77">
    <w:name w:val="标题 2 Char1"/>
    <w:link w:val="3"/>
    <w:qFormat/>
    <w:uiPriority w:val="0"/>
    <w:rPr>
      <w:rFonts w:ascii="Cambria" w:hAnsi="Cambria"/>
      <w:b/>
      <w:bCs/>
      <w:i/>
      <w:iCs/>
      <w:kern w:val="2"/>
      <w:sz w:val="28"/>
      <w:szCs w:val="28"/>
      <w:lang w:eastAsia="en-US" w:bidi="en-US"/>
    </w:rPr>
  </w:style>
  <w:style w:type="character" w:customStyle="1" w:styleId="78">
    <w:name w:val="HTML 预设格式 Char"/>
    <w:link w:val="79"/>
    <w:qFormat/>
    <w:uiPriority w:val="99"/>
    <w:rPr>
      <w:rFonts w:ascii="宋体" w:hAnsi="宋体" w:cs="宋体"/>
      <w:sz w:val="24"/>
      <w:szCs w:val="24"/>
    </w:rPr>
  </w:style>
  <w:style w:type="paragraph" w:customStyle="1" w:styleId="79">
    <w:name w:val="HTML 预设格式1"/>
    <w:basedOn w:val="1"/>
    <w:link w:val="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0">
    <w:name w:val="文档结构图 Char1"/>
    <w:link w:val="12"/>
    <w:qFormat/>
    <w:uiPriority w:val="99"/>
    <w:rPr>
      <w:kern w:val="2"/>
      <w:sz w:val="21"/>
      <w:szCs w:val="24"/>
      <w:shd w:val="clear" w:color="auto" w:fill="000080"/>
    </w:rPr>
  </w:style>
  <w:style w:type="character" w:customStyle="1" w:styleId="81">
    <w:name w:val="批注框文本 字符"/>
    <w:qFormat/>
    <w:uiPriority w:val="0"/>
    <w:rPr>
      <w:rFonts w:ascii="Calibri" w:hAnsi="Calibri"/>
      <w:sz w:val="18"/>
      <w:szCs w:val="18"/>
      <w:lang w:eastAsia="en-US" w:bidi="en-US"/>
    </w:rPr>
  </w:style>
  <w:style w:type="character" w:customStyle="1" w:styleId="82">
    <w:name w:val="block"/>
    <w:basedOn w:val="26"/>
    <w:qFormat/>
    <w:uiPriority w:val="0"/>
  </w:style>
  <w:style w:type="character" w:customStyle="1" w:styleId="83">
    <w:name w:val="文档结构图 Char"/>
    <w:basedOn w:val="26"/>
    <w:semiHidden/>
    <w:qFormat/>
    <w:uiPriority w:val="99"/>
    <w:rPr>
      <w:rFonts w:ascii="宋体"/>
      <w:kern w:val="2"/>
      <w:sz w:val="18"/>
      <w:szCs w:val="18"/>
    </w:rPr>
  </w:style>
  <w:style w:type="character" w:customStyle="1" w:styleId="84">
    <w:name w:val="页眉 Char"/>
    <w:basedOn w:val="26"/>
    <w:semiHidden/>
    <w:qFormat/>
    <w:uiPriority w:val="99"/>
    <w:rPr>
      <w:kern w:val="2"/>
      <w:sz w:val="18"/>
      <w:szCs w:val="18"/>
    </w:rPr>
  </w:style>
  <w:style w:type="paragraph" w:customStyle="1" w:styleId="85">
    <w:name w:val="Default"/>
    <w:qFormat/>
    <w:uiPriority w:val="0"/>
    <w:pPr>
      <w:widowControl w:val="0"/>
      <w:autoSpaceDE w:val="0"/>
      <w:autoSpaceDN w:val="0"/>
      <w:adjustRightInd w:val="0"/>
      <w:spacing w:after="200" w:line="276" w:lineRule="auto"/>
      <w:ind w:firstLine="360"/>
    </w:pPr>
    <w:rPr>
      <w:rFonts w:ascii="Times New Roman" w:hAnsi="Times New Roman" w:eastAsia="宋体" w:cs="Times New Roman"/>
      <w:color w:val="000000"/>
      <w:sz w:val="24"/>
      <w:szCs w:val="24"/>
      <w:lang w:val="en-US" w:eastAsia="en-US" w:bidi="en-US"/>
    </w:rPr>
  </w:style>
  <w:style w:type="character" w:customStyle="1" w:styleId="86">
    <w:name w:val="标题 Char"/>
    <w:basedOn w:val="26"/>
    <w:link w:val="20"/>
    <w:qFormat/>
    <w:uiPriority w:val="10"/>
    <w:rPr>
      <w:rFonts w:asciiTheme="majorHAnsi" w:hAnsiTheme="majorHAnsi" w:cstheme="majorBidi"/>
      <w:b/>
      <w:bCs/>
      <w:kern w:val="2"/>
      <w:sz w:val="32"/>
      <w:szCs w:val="32"/>
    </w:rPr>
  </w:style>
  <w:style w:type="paragraph" w:customStyle="1" w:styleId="87">
    <w:name w:val="_Style 29"/>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TOC 标题1"/>
    <w:basedOn w:val="2"/>
    <w:next w:val="1"/>
    <w:qFormat/>
    <w:uiPriority w:val="0"/>
    <w:pPr>
      <w:outlineLvl w:val="9"/>
    </w:pPr>
    <w:rPr>
      <w:kern w:val="0"/>
    </w:rPr>
  </w:style>
  <w:style w:type="character" w:customStyle="1" w:styleId="89">
    <w:name w:val="引用 Char"/>
    <w:basedOn w:val="26"/>
    <w:link w:val="71"/>
    <w:qFormat/>
    <w:uiPriority w:val="29"/>
    <w:rPr>
      <w:i/>
      <w:iCs/>
      <w:color w:val="000000" w:themeColor="text1"/>
      <w:kern w:val="2"/>
      <w:sz w:val="21"/>
      <w:szCs w:val="24"/>
      <w14:textFill>
        <w14:solidFill>
          <w14:schemeClr w14:val="tx1"/>
        </w14:solidFill>
      </w14:textFill>
    </w:rPr>
  </w:style>
  <w:style w:type="paragraph" w:customStyle="1" w:styleId="90">
    <w:name w:val="列出段落1"/>
    <w:qFormat/>
    <w:uiPriority w:val="0"/>
    <w:pPr>
      <w:ind w:firstLine="420" w:firstLineChars="200"/>
    </w:pPr>
    <w:rPr>
      <w:rFonts w:ascii="Times New Roman" w:hAnsi="Times New Roman" w:eastAsia="宋体" w:cs="Times New Roman"/>
      <w:lang w:val="en-US" w:eastAsia="zh-CN" w:bidi="ar-SA"/>
    </w:rPr>
  </w:style>
  <w:style w:type="character" w:customStyle="1" w:styleId="91">
    <w:name w:val="HTML 预设格式 Char1"/>
    <w:basedOn w:val="26"/>
    <w:link w:val="18"/>
    <w:qFormat/>
    <w:uiPriority w:val="99"/>
    <w:rPr>
      <w:rFonts w:ascii="Courier New" w:hAnsi="Courier New" w:cs="Courier New"/>
      <w:kern w:val="2"/>
    </w:rPr>
  </w:style>
  <w:style w:type="character" w:customStyle="1" w:styleId="92">
    <w:name w:val="副标题 Char"/>
    <w:basedOn w:val="26"/>
    <w:link w:val="17"/>
    <w:qFormat/>
    <w:uiPriority w:val="11"/>
    <w:rPr>
      <w:rFonts w:asciiTheme="majorHAnsi" w:hAnsiTheme="majorHAnsi" w:cstheme="majorBidi"/>
      <w:b/>
      <w:bCs/>
      <w:kern w:val="28"/>
      <w:sz w:val="32"/>
      <w:szCs w:val="32"/>
    </w:rPr>
  </w:style>
  <w:style w:type="paragraph" w:customStyle="1" w:styleId="93">
    <w:name w:val="无间隔1"/>
    <w:basedOn w:val="1"/>
    <w:qFormat/>
    <w:uiPriority w:val="0"/>
    <w:pPr>
      <w:widowControl/>
      <w:jc w:val="left"/>
    </w:pPr>
    <w:rPr>
      <w:sz w:val="22"/>
      <w:szCs w:val="22"/>
      <w:lang w:eastAsia="en-US" w:bidi="en-US"/>
    </w:rPr>
  </w:style>
  <w:style w:type="paragraph" w:customStyle="1" w:styleId="94">
    <w:name w:val="样式3"/>
    <w:basedOn w:val="7"/>
    <w:next w:val="7"/>
    <w:qFormat/>
    <w:uiPriority w:val="0"/>
    <w:pPr>
      <w:tabs>
        <w:tab w:val="left" w:pos="709"/>
        <w:tab w:val="left" w:pos="1260"/>
      </w:tabs>
      <w:ind w:left="1260" w:hanging="420"/>
    </w:pPr>
    <w:rPr>
      <w:b w:val="0"/>
    </w:rPr>
  </w:style>
  <w:style w:type="paragraph" w:customStyle="1" w:styleId="95">
    <w:name w:val="ALT+1正文"/>
    <w:basedOn w:val="1"/>
    <w:qFormat/>
    <w:uiPriority w:val="0"/>
    <w:pPr>
      <w:widowControl/>
      <w:spacing w:after="240" w:line="360" w:lineRule="auto"/>
      <w:ind w:firstLine="360"/>
      <w:jc w:val="left"/>
    </w:pPr>
    <w:rPr>
      <w:kern w:val="0"/>
      <w:sz w:val="24"/>
      <w:szCs w:val="20"/>
      <w:lang w:eastAsia="en-US" w:bidi="en-US"/>
    </w:rPr>
  </w:style>
  <w:style w:type="character" w:customStyle="1" w:styleId="96">
    <w:name w:val="明显引用 Char"/>
    <w:basedOn w:val="26"/>
    <w:link w:val="58"/>
    <w:qFormat/>
    <w:uiPriority w:val="30"/>
    <w:rPr>
      <w:b/>
      <w:bCs/>
      <w:i/>
      <w:iCs/>
      <w:color w:val="4F81BD" w:themeColor="accent1"/>
      <w:kern w:val="2"/>
      <w:sz w:val="21"/>
      <w:szCs w:val="24"/>
      <w14:textFill>
        <w14:solidFill>
          <w14:schemeClr w14:val="accent1"/>
        </w14:solidFill>
      </w14:textFill>
    </w:rPr>
  </w:style>
  <w:style w:type="table" w:customStyle="1" w:styleId="97">
    <w:name w:val="网格表 2 - 着色 51"/>
    <w:basedOn w:val="21"/>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left w:val="nil"/>
          <w:bottom w:val="single" w:color="8EAADB" w:sz="12" w:space="0"/>
          <w:right w:val="nil"/>
          <w:insideH w:val="nil"/>
          <w:insideV w:val="nil"/>
          <w:tl2br w:val="nil"/>
          <w:tr2bl w:val="nil"/>
        </w:tcBorders>
        <w:shd w:val="clear" w:color="auto" w:fill="FFFFFF"/>
      </w:tcPr>
    </w:tblStylePr>
    <w:tblStylePr w:type="lastRow">
      <w:rPr>
        <w:b/>
        <w:bCs/>
      </w:rPr>
      <w:tcPr>
        <w:tcBorders>
          <w:top w:val="double" w:color="8EAADB"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98">
    <w:name w:val="中等深浅底纹 1 - 强调文字颜色 11"/>
    <w:basedOn w:val="21"/>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99">
    <w:name w:val="浅色列表 - 强调文字颜色 11"/>
    <w:basedOn w:val="21"/>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cPr>
        <w:shd w:val="clear" w:color="auto" w:fill="5B9BD5"/>
      </w:tcPr>
    </w:tblStylePr>
    <w:tblStylePr w:type="lastRow">
      <w:pPr>
        <w:spacing w:before="0" w:after="0" w:line="240" w:lineRule="auto"/>
      </w:pPr>
      <w:rPr>
        <w:b/>
        <w:bCs/>
      </w:rPr>
      <w:tcPr>
        <w:tcBorders>
          <w:top w:val="double" w:color="5B9BD5" w:sz="6" w:space="0"/>
          <w:left w:val="single" w:color="5B9BD5" w:sz="8" w:space="0"/>
          <w:bottom w:val="single" w:color="5B9BD5" w:sz="8" w:space="0"/>
          <w:right w:val="single" w:color="5B9BD5"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5B9BD5" w:sz="8" w:space="0"/>
          <w:left w:val="single" w:color="5B9BD5" w:sz="8" w:space="0"/>
          <w:bottom w:val="single" w:color="5B9BD5" w:sz="8" w:space="0"/>
          <w:right w:val="single" w:color="5B9BD5" w:sz="8" w:space="0"/>
          <w:insideH w:val="nil"/>
          <w:insideV w:val="nil"/>
          <w:tl2br w:val="nil"/>
          <w:tr2bl w:val="nil"/>
        </w:tcBorders>
      </w:tcPr>
    </w:tblStylePr>
    <w:tblStylePr w:type="band1Horz">
      <w:tcPr>
        <w:tcBorders>
          <w:top w:val="single" w:color="5B9BD5" w:sz="8" w:space="0"/>
          <w:left w:val="single" w:color="5B9BD5" w:sz="8" w:space="0"/>
          <w:bottom w:val="single" w:color="5B9BD5" w:sz="8" w:space="0"/>
          <w:right w:val="single" w:color="5B9BD5" w:sz="8" w:space="0"/>
          <w:insideH w:val="nil"/>
          <w:insideV w:val="nil"/>
          <w:tl2br w:val="nil"/>
          <w:tr2bl w:val="nil"/>
        </w:tcBorders>
      </w:tcPr>
    </w:tblStylePr>
  </w:style>
  <w:style w:type="table" w:customStyle="1" w:styleId="100">
    <w:name w:val="Light List - Accent 11"/>
    <w:basedOn w:val="21"/>
    <w:qFormat/>
    <w:uiPriority w:val="61"/>
    <w:rPr>
      <w:rFonts w:ascii="Calibri" w:hAnsi="Calibri"/>
      <w:sz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548DD4"/>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2Horz">
      <w:tcPr>
        <w:shd w:val="clear" w:color="auto" w:fill="B8CCE4"/>
      </w:tcPr>
    </w:tblStylePr>
  </w:style>
  <w:style w:type="table" w:customStyle="1" w:styleId="101">
    <w:name w:val="样式1"/>
    <w:basedOn w:val="23"/>
    <w:qFormat/>
    <w:uiPriority w:val="99"/>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02">
    <w:name w:val="网格表 4 - 着色 51"/>
    <w:basedOn w:val="21"/>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03">
    <w:name w:val="网格表 4 - 着色 11"/>
    <w:basedOn w:val="21"/>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04">
    <w:name w:val="网格表 6 彩色 - 着色 51"/>
    <w:basedOn w:val="21"/>
    <w:qFormat/>
    <w:uiPriority w:val="51"/>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bottom w:val="single" w:color="8EAADB" w:sz="12" w:space="0"/>
          <w:right w:val="nil"/>
          <w:insideH w:val="nil"/>
          <w:insideV w:val="nil"/>
          <w:tl2br w:val="nil"/>
          <w:tr2bl w:val="nil"/>
        </w:tcBorders>
      </w:tcPr>
    </w:tblStylePr>
    <w:tblStylePr w:type="lastRow">
      <w:rPr>
        <w:b/>
        <w:bCs/>
      </w:rPr>
      <w:tcPr>
        <w:tcBorders>
          <w:top w:val="double" w:color="8EAADB"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05">
    <w:name w:val="网格表 6 彩色 - 着色 11"/>
    <w:basedOn w:val="21"/>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bottom w:val="single" w:color="9CC2E5" w:sz="12" w:space="0"/>
          <w:right w:val="nil"/>
          <w:insideH w:val="nil"/>
          <w:insideV w:val="nil"/>
          <w:tl2br w:val="nil"/>
          <w:tr2bl w:val="nil"/>
        </w:tcBorders>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06">
    <w:name w:val="网格表 1 浅色 - 着色 11"/>
    <w:basedOn w:val="21"/>
    <w:qFormat/>
    <w:uiPriority w:val="46"/>
    <w:rPr>
      <w:rFonts w:ascii="Calibri" w:hAnsi="Calibri"/>
      <w:kern w:val="2"/>
      <w:sz w:val="21"/>
      <w:szCs w:val="22"/>
    </w:rPr>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top w:val="nil"/>
          <w:left w:val="nil"/>
          <w:bottom w:val="single" w:color="9CC2E5" w:sz="12" w:space="0"/>
          <w:right w:val="nil"/>
          <w:insideH w:val="nil"/>
          <w:insideV w:val="nil"/>
          <w:tl2br w:val="nil"/>
          <w:tr2bl w:val="nil"/>
        </w:tcBorders>
      </w:tcPr>
    </w:tblStylePr>
    <w:tblStylePr w:type="lastRow">
      <w:rPr>
        <w:b/>
        <w:bCs/>
      </w:rPr>
      <w:tcPr>
        <w:tcBorders>
          <w:top w:val="double" w:color="9CC2E5"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107">
    <w:name w:val="无间隔3"/>
    <w:basedOn w:val="1"/>
    <w:qFormat/>
    <w:uiPriority w:val="0"/>
    <w:pPr>
      <w:widowControl/>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Pages>
  <Words>1798</Words>
  <Characters>1837</Characters>
  <Lines>13</Lines>
  <Paragraphs>3</Paragraphs>
  <TotalTime>113</TotalTime>
  <ScaleCrop>false</ScaleCrop>
  <LinksUpToDate>false</LinksUpToDate>
  <CharactersWithSpaces>1886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2011-11-11T05:58:00Z</dcterms:created>
  <dc:creator>Li</dc:creator>
  <cp:lastModifiedBy>魏</cp:lastModifiedBy>
  <cp:lastPrinted>2024-08-12T02:10:00Z</cp:lastPrinted>
  <dcterms:modified xsi:type="dcterms:W3CDTF">2024-09-03T07:56:42Z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DF219A9F8AA14909975727798FBBE50B_13</vt:lpwstr>
  </property>
</Properties>
</file>