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2A" w:rsidRPr="00FF0878" w:rsidRDefault="00FF0878" w:rsidP="00FF087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一、</w:t>
      </w:r>
      <w:r w:rsidR="00F5342A" w:rsidRPr="00FF0878">
        <w:rPr>
          <w:rFonts w:ascii="Times New Roman" w:eastAsiaTheme="minorEastAsia" w:hAnsi="Times New Roman" w:cs="Times New Roman"/>
          <w:sz w:val="21"/>
          <w:szCs w:val="21"/>
        </w:rPr>
        <w:t>阴道镜技术参数</w:t>
      </w:r>
    </w:p>
    <w:p w:rsidR="00F5342A" w:rsidRPr="00FF0878" w:rsidRDefault="00567094" w:rsidP="00FF0878">
      <w:pPr>
        <w:pStyle w:val="a5"/>
        <w:numPr>
          <w:ilvl w:val="0"/>
          <w:numId w:val="5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镜头部分</w:t>
      </w:r>
      <w:r w:rsidR="00F5342A" w:rsidRPr="00FF0878">
        <w:rPr>
          <w:rFonts w:ascii="Times New Roman" w:eastAsiaTheme="minorEastAsia" w:hAnsi="Times New Roman" w:cs="Times New Roman"/>
          <w:sz w:val="21"/>
          <w:szCs w:val="21"/>
        </w:rPr>
        <w:t>：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阴道镜专用显微光学镜头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,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集光源、目镜、相机接口一体化</w:t>
      </w:r>
    </w:p>
    <w:p w:rsidR="00567094" w:rsidRPr="00FF0878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FF0878">
        <w:rPr>
          <w:rFonts w:ascii="Times New Roman" w:eastAsiaTheme="minorEastAsia" w:hAnsi="Times New Roman" w:cs="Times New Roman"/>
          <w:sz w:val="21"/>
          <w:szCs w:val="21"/>
          <w:u w:val="single"/>
        </w:rPr>
        <w:t>光学系统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：</w:t>
      </w:r>
      <w:r w:rsidR="00F5342A" w:rsidRPr="00FF0878">
        <w:rPr>
          <w:rFonts w:ascii="Times New Roman" w:eastAsiaTheme="minorEastAsia" w:hAnsi="Times New Roman" w:cs="Times New Roman"/>
          <w:sz w:val="21"/>
          <w:szCs w:val="21"/>
        </w:rPr>
        <w:t>不低于三通道独立光路系统；</w:t>
      </w:r>
    </w:p>
    <w:p w:rsidR="00567094" w:rsidRPr="00FF0878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FF0878">
        <w:rPr>
          <w:rFonts w:ascii="Times New Roman" w:eastAsiaTheme="minorEastAsia" w:hAnsi="Times New Roman" w:cs="Times New Roman"/>
          <w:sz w:val="21"/>
          <w:szCs w:val="21"/>
          <w:u w:val="single"/>
        </w:rPr>
        <w:t>内置测量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：具有内置目镜测量功能</w:t>
      </w:r>
    </w:p>
    <w:p w:rsidR="00567094" w:rsidRPr="00FF0878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放大倍数：</w:t>
      </w:r>
      <w:r w:rsidR="00F5342A" w:rsidRPr="00FF0878">
        <w:rPr>
          <w:rFonts w:ascii="Times New Roman" w:eastAsiaTheme="minorEastAsia" w:hAnsi="Times New Roman" w:cs="Times New Roman"/>
          <w:sz w:val="21"/>
          <w:szCs w:val="21"/>
        </w:rPr>
        <w:t>1:1</w:t>
      </w:r>
      <w:r w:rsidR="00F5342A" w:rsidRPr="00FF0878">
        <w:rPr>
          <w:rFonts w:ascii="Times New Roman" w:eastAsiaTheme="minorEastAsia" w:hAnsi="Times New Roman" w:cs="Times New Roman"/>
          <w:sz w:val="21"/>
          <w:szCs w:val="21"/>
        </w:rPr>
        <w:t>光学放大倍数，提供</w:t>
      </w:r>
      <w:r w:rsidR="00F5342A" w:rsidRPr="00FF0878">
        <w:rPr>
          <w:rFonts w:ascii="Times New Roman" w:eastAsiaTheme="minorEastAsia" w:hAnsi="Times New Roman" w:cs="Times New Roman"/>
          <w:sz w:val="21"/>
          <w:szCs w:val="21"/>
        </w:rPr>
        <w:t>7.5</w:t>
      </w:r>
      <w:r w:rsidR="00F5342A" w:rsidRPr="00FF0878">
        <w:rPr>
          <w:rFonts w:ascii="Times New Roman" w:eastAsiaTheme="minorEastAsia" w:hAnsi="Times New Roman" w:cs="Times New Roman"/>
          <w:sz w:val="21"/>
          <w:szCs w:val="21"/>
        </w:rPr>
        <w:t>倍、</w:t>
      </w:r>
      <w:r w:rsidR="00F5342A" w:rsidRPr="00FF0878">
        <w:rPr>
          <w:rFonts w:ascii="Times New Roman" w:eastAsiaTheme="minorEastAsia" w:hAnsi="Times New Roman" w:cs="Times New Roman"/>
          <w:sz w:val="21"/>
          <w:szCs w:val="21"/>
        </w:rPr>
        <w:t>15</w:t>
      </w:r>
      <w:r w:rsidR="00F5342A" w:rsidRPr="00FF0878">
        <w:rPr>
          <w:rFonts w:ascii="Times New Roman" w:eastAsiaTheme="minorEastAsia" w:hAnsi="Times New Roman" w:cs="Times New Roman"/>
          <w:sz w:val="21"/>
          <w:szCs w:val="21"/>
        </w:rPr>
        <w:t>倍、</w:t>
      </w:r>
      <w:r w:rsidR="00F5342A" w:rsidRPr="00FF0878">
        <w:rPr>
          <w:rFonts w:ascii="Times New Roman" w:eastAsiaTheme="minorEastAsia" w:hAnsi="Times New Roman" w:cs="Times New Roman"/>
          <w:sz w:val="21"/>
          <w:szCs w:val="21"/>
        </w:rPr>
        <w:t>30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倍放大固定倍率</w:t>
      </w:r>
    </w:p>
    <w:p w:rsidR="00567094" w:rsidRPr="00FF0878" w:rsidRDefault="00F5342A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完整的消色差物镜。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:rsidR="00567094" w:rsidRPr="00FF0878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光源：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 LED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冷光源照明系统，寿命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≥1.5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万小时</w:t>
      </w:r>
    </w:p>
    <w:p w:rsidR="00567094" w:rsidRPr="00FF0878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FF0878">
        <w:rPr>
          <w:rFonts w:ascii="Times New Roman" w:eastAsiaTheme="minorEastAsia" w:hAnsi="Times New Roman" w:cs="Times New Roman"/>
          <w:sz w:val="21"/>
          <w:szCs w:val="21"/>
          <w:u w:val="single"/>
        </w:rPr>
        <w:t>光学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  <w:u w:val="single"/>
        </w:rPr>
        <w:t>滤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  <w:u w:val="single"/>
        </w:rPr>
        <w:t>镜片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：光源里有内置可调绿色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滤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镜片，色温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5500K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，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不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可用绿色灯泡替代。</w:t>
      </w:r>
    </w:p>
    <w:p w:rsidR="00567094" w:rsidRPr="00FF0878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支架：可旋转的气压式升降支架，带气泡水平仪的稳定底架，可以放在检查床左边或右边；</w:t>
      </w:r>
    </w:p>
    <w:p w:rsidR="00567094" w:rsidRPr="00FF0878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镜头水平支臂：旋钮调节镜头水平支臂，轻松实现镜头水平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/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垂直方向自由移动；</w:t>
      </w:r>
    </w:p>
    <w:p w:rsidR="00567094" w:rsidRPr="00FF0878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FF0878">
        <w:rPr>
          <w:rFonts w:ascii="Times New Roman" w:eastAsiaTheme="minorEastAsia" w:hAnsi="Times New Roman" w:cs="Times New Roman"/>
          <w:sz w:val="21"/>
          <w:szCs w:val="21"/>
          <w:u w:val="single"/>
        </w:rPr>
        <w:t>手柄微调功能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：有微调功能，可使镜头左右、上仰下倾、前后移动镜头。</w:t>
      </w:r>
    </w:p>
    <w:p w:rsidR="0018459F" w:rsidRPr="00FF0878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摄像系统：数字专业相机，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≥2000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万超高像素图像采集，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HDMI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高清实时图像显示，镜下图像与显示器图像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100%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同步显示</w:t>
      </w:r>
      <w:r w:rsidR="0018459F" w:rsidRPr="00FF0878">
        <w:rPr>
          <w:rFonts w:ascii="Times New Roman" w:eastAsiaTheme="minorEastAsia" w:hAnsi="Times New Roman" w:cs="Times New Roman"/>
          <w:sz w:val="21"/>
          <w:szCs w:val="21"/>
        </w:rPr>
        <w:t>；</w:t>
      </w:r>
    </w:p>
    <w:p w:rsidR="0018459F" w:rsidRPr="00FF0878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图像处理器：苹果一体化主机</w:t>
      </w:r>
      <w:r w:rsidR="0018459F" w:rsidRPr="00FF0878">
        <w:rPr>
          <w:rFonts w:ascii="Times New Roman" w:eastAsiaTheme="minorEastAsia" w:hAnsi="Times New Roman" w:cs="Times New Roman"/>
          <w:sz w:val="21"/>
          <w:szCs w:val="21"/>
        </w:rPr>
        <w:t>；</w:t>
      </w:r>
    </w:p>
    <w:p w:rsidR="00567094" w:rsidRPr="00FF0878" w:rsidRDefault="00567094" w:rsidP="00FF0878">
      <w:pPr>
        <w:pStyle w:val="a5"/>
        <w:numPr>
          <w:ilvl w:val="1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打印输出：激光彩色打印机。</w:t>
      </w:r>
    </w:p>
    <w:p w:rsidR="0018459F" w:rsidRPr="00FF0878" w:rsidRDefault="0018459F" w:rsidP="00FF0878">
      <w:pPr>
        <w:pStyle w:val="a5"/>
        <w:numPr>
          <w:ilvl w:val="0"/>
          <w:numId w:val="6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软件管理系统：</w:t>
      </w:r>
    </w:p>
    <w:p w:rsidR="0018459F" w:rsidRPr="00FF0878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具有无缝缩放技术，实现数字显微图像采集；</w:t>
      </w:r>
    </w:p>
    <w:p w:rsidR="0018459F" w:rsidRPr="00FF0878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能够对检查全过程的图像进行采集、显示、冻结、储存、删除等操作，脚踏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板控制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采集方式；</w:t>
      </w:r>
    </w:p>
    <w:p w:rsidR="0018459F" w:rsidRPr="00FF0878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可进行姓名、年龄、病种、日期等查询方式；</w:t>
      </w:r>
    </w:p>
    <w:p w:rsidR="0018459F" w:rsidRPr="00FF0878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具有阴道镜血管分布增强显影功能；</w:t>
      </w:r>
    </w:p>
    <w:p w:rsidR="0018459F" w:rsidRPr="00FF0878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提供对比分析，具备真实的测量功能；</w:t>
      </w:r>
    </w:p>
    <w:p w:rsidR="0018459F" w:rsidRPr="00FF0878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临床表现、临床处理、诊断意见等提供标准术语库，用户可进行修改；</w:t>
      </w:r>
    </w:p>
    <w:p w:rsidR="0018459F" w:rsidRPr="00FF0878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采用特殊图像压缩技术、具有大容量图像存储、数据库管理，能储存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200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万幅以上图像数据，每次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连续采图量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1-100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幅，并能保存；</w:t>
      </w:r>
    </w:p>
    <w:p w:rsidR="0018459F" w:rsidRPr="00FF0878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支持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≥28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小时动态实时图像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&amp;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声音硬盘录像，实时回放检查过程；</w:t>
      </w:r>
    </w:p>
    <w:p w:rsidR="0018459F" w:rsidRPr="00FF0878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检查图像自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带检查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时间；</w:t>
      </w:r>
    </w:p>
    <w:p w:rsidR="0018459F" w:rsidRPr="00FF0878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病历图片自动生成幻灯模式，所有病历报告可以保存在任意指定文件夹，并可以随时导出报告。</w:t>
      </w:r>
    </w:p>
    <w:p w:rsidR="0018459F" w:rsidRPr="00FF0878" w:rsidRDefault="0018459F" w:rsidP="00FF0878">
      <w:pPr>
        <w:pStyle w:val="a5"/>
        <w:numPr>
          <w:ilvl w:val="1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具有醋酸实验时间提示。</w:t>
      </w:r>
    </w:p>
    <w:p w:rsidR="0018459F" w:rsidRPr="00FF0878" w:rsidRDefault="0018459F" w:rsidP="00FF0878">
      <w:pPr>
        <w:pStyle w:val="a5"/>
        <w:numPr>
          <w:ilvl w:val="0"/>
          <w:numId w:val="7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台车</w:t>
      </w:r>
    </w:p>
    <w:p w:rsidR="0018459F" w:rsidRPr="00FF0878" w:rsidRDefault="0018459F" w:rsidP="00FF0878">
      <w:pPr>
        <w:spacing w:line="360" w:lineRule="auto"/>
        <w:jc w:val="both"/>
        <w:rPr>
          <w:rFonts w:ascii="Times New Roman" w:eastAsiaTheme="minorEastAsia" w:hAnsi="Times New Roman" w:cs="Times New Roman"/>
          <w:sz w:val="21"/>
          <w:szCs w:val="21"/>
        </w:rPr>
      </w:pPr>
    </w:p>
    <w:p w:rsidR="00FF0878" w:rsidRPr="00FF0878" w:rsidRDefault="00FF0878" w:rsidP="00FF0878">
      <w:pPr>
        <w:adjustRightInd/>
        <w:snapToGrid/>
        <w:spacing w:line="220" w:lineRule="atLeast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br w:type="page"/>
      </w:r>
    </w:p>
    <w:p w:rsidR="00FF0878" w:rsidRPr="00FF0878" w:rsidRDefault="00FF0878" w:rsidP="00FF0878">
      <w:pPr>
        <w:pStyle w:val="a5"/>
        <w:numPr>
          <w:ilvl w:val="0"/>
          <w:numId w:val="10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lastRenderedPageBreak/>
        <w:t>耳鼻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喉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治疗台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三关节万向转动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LED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冷射灯设计：可做任何方向调节，水平方向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360°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，垂直方向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20°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，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灯臂垂直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升降范围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600mm,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方便医生检查。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LED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冷射灯光自然光（白光照明，工作温度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≤40°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），光线直射，无反射、折射影响效果，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LED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灯泡使用寿命＞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10000h</w:t>
      </w:r>
      <w:r w:rsidR="00050442">
        <w:rPr>
          <w:rFonts w:ascii="Times New Roman" w:eastAsiaTheme="minorEastAsia" w:hAnsi="Times New Roman" w:cs="Times New Roman" w:hint="eastAsia"/>
          <w:sz w:val="21"/>
          <w:szCs w:val="21"/>
        </w:rPr>
        <w:t>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大理石主操作台：美观、清洁，防止药液渗漏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;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规格：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900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W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×500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D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×780 ( H ) mm;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重量：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100kg</w:t>
      </w:r>
      <w:r w:rsidR="00050442">
        <w:rPr>
          <w:rFonts w:ascii="Times New Roman" w:eastAsiaTheme="minorEastAsia" w:hAnsi="Times New Roman" w:cs="Times New Roman" w:hint="eastAsia"/>
          <w:sz w:val="21"/>
          <w:szCs w:val="21"/>
        </w:rPr>
        <w:t>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*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机箱：金属材质，数控成型，电子喷塑，强度大，耐撞击。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*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一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体式喷药枪：中间无芯，最新技术，无芯一体技术无膛线。拆装灵活，便于清洁；内部精细的水气路设计，使药液喷射更均匀，且无水滴、无阻塞现象</w:t>
      </w:r>
      <w:r w:rsidR="00050442">
        <w:rPr>
          <w:rFonts w:ascii="Times New Roman" w:eastAsiaTheme="minorEastAsia" w:hAnsi="Times New Roman" w:cs="Times New Roman" w:hint="eastAsia"/>
          <w:sz w:val="21"/>
          <w:szCs w:val="21"/>
        </w:rPr>
        <w:t>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高性能正压泵：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0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～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0.3Mpa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，可调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;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最大压力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0.3Mpa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高性能负压泵：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0MPa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～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 -0.1MPa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采用防回流装置，采用减震防噪音设计，安全环保，易清洁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;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负压吸引管内置于机箱内。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加热除雾装置：采用防尘装置，防止灰尘异物进入；平滑加热，性能稳定；定时设置人工控制开关，以避免误启动</w:t>
      </w:r>
      <w:r w:rsidR="00050442">
        <w:rPr>
          <w:rFonts w:ascii="Times New Roman" w:eastAsiaTheme="minorEastAsia" w:hAnsi="Times New Roman" w:cs="Times New Roman" w:hint="eastAsia"/>
          <w:sz w:val="21"/>
          <w:szCs w:val="21"/>
        </w:rPr>
        <w:t>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耳咽管通气装置：低噪音，使用寿命长，免维护</w:t>
      </w:r>
      <w:r w:rsidR="00050442">
        <w:rPr>
          <w:rFonts w:ascii="Times New Roman" w:eastAsiaTheme="minorEastAsia" w:hAnsi="Times New Roman" w:cs="Times New Roman" w:hint="eastAsia"/>
          <w:sz w:val="21"/>
          <w:szCs w:val="21"/>
        </w:rPr>
        <w:t>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分泌物吸引装置：可调节吸力大小</w:t>
      </w:r>
      <w:r w:rsidR="00050442">
        <w:rPr>
          <w:rFonts w:ascii="Times New Roman" w:eastAsiaTheme="minorEastAsia" w:hAnsi="Times New Roman" w:cs="Times New Roman" w:hint="eastAsia"/>
          <w:sz w:val="21"/>
          <w:szCs w:val="21"/>
        </w:rPr>
        <w:t>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纱布容器：嵌入式设计，方便投放和取出消毒。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吸入污物瓶：主、副污物瓶设计（主）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2500cc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（副）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250cc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，规格为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2500ml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和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250ml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，严格按照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ISO9001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对医疗产品的排放要求设计；采用防回流装置。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正常工作噪声：＜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 60dB</w:t>
      </w:r>
      <w:r w:rsidR="00050442">
        <w:rPr>
          <w:rFonts w:ascii="Times New Roman" w:eastAsiaTheme="minorEastAsia" w:hAnsi="Times New Roman" w:cs="Times New Roman" w:hint="eastAsia"/>
          <w:sz w:val="21"/>
          <w:szCs w:val="21"/>
        </w:rPr>
        <w:t>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电动病人椅，数量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台：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630(W)×800(D)×1260(H)mm +10%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，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220V/50Hz,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旋转角度不小于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300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度，两侧扶手可以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360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度旋转，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标准形程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200mm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，速度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≤10mm/s,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靠背倾斜不大于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170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度，最大负载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150kg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；人体工程学设计，可与治疗台连接，三方位控制其升降。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医生座椅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把</w:t>
      </w:r>
    </w:p>
    <w:p w:rsidR="00FF0878" w:rsidRPr="00FF0878" w:rsidRDefault="00FF0878" w:rsidP="00FF0878">
      <w:pPr>
        <w:pStyle w:val="a5"/>
        <w:numPr>
          <w:ilvl w:val="0"/>
          <w:numId w:val="9"/>
        </w:numPr>
        <w:spacing w:after="0" w:line="276" w:lineRule="auto"/>
        <w:ind w:firstLineChars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标准型治疗台配置：</w:t>
      </w:r>
    </w:p>
    <w:p w:rsidR="004358AB" w:rsidRPr="00FF0878" w:rsidRDefault="00FF0878" w:rsidP="00FF0878">
      <w:pPr>
        <w:pStyle w:val="a5"/>
        <w:spacing w:after="0" w:line="276" w:lineRule="auto"/>
        <w:ind w:left="420" w:firstLineChars="0" w:firstLine="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 LED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冷射照明灯装置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套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）大理石主操作台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套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bookmarkStart w:id="0" w:name="_GoBack"/>
      <w:bookmarkEnd w:id="0"/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3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一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体式喷药枪（直型）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2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把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一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体式喷药枪（弯型）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把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5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）高性能正压泵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6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）高性能负压泵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7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）医用药瓶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8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）加热除雾装置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套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9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）耳咽管通气装置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1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套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10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）分泌物吸引头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11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）纱布容器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 xml:space="preserve">3 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12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）器械托盘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个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13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）电动病人</w:t>
      </w:r>
      <w:proofErr w:type="gramStart"/>
      <w:r w:rsidRPr="00FF0878">
        <w:rPr>
          <w:rFonts w:ascii="Times New Roman" w:eastAsiaTheme="minorEastAsia" w:hAnsi="Times New Roman" w:cs="Times New Roman"/>
          <w:sz w:val="21"/>
          <w:szCs w:val="21"/>
        </w:rPr>
        <w:t>椅</w:t>
      </w:r>
      <w:proofErr w:type="gramEnd"/>
      <w:r w:rsidRPr="00FF0878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把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14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）医生座椅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t>把</w:t>
      </w:r>
      <w:r w:rsidRPr="00FF0878">
        <w:rPr>
          <w:rFonts w:ascii="Times New Roman" w:eastAsiaTheme="minorEastAsia" w:hAnsi="Times New Roman" w:cs="Times New Roman"/>
          <w:sz w:val="21"/>
          <w:szCs w:val="21"/>
        </w:rPr>
        <w:cr/>
      </w:r>
    </w:p>
    <w:sectPr w:rsidR="004358AB" w:rsidRPr="00FF087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47" w:rsidRDefault="00175947" w:rsidP="00F5342A">
      <w:pPr>
        <w:spacing w:after="0"/>
      </w:pPr>
      <w:r>
        <w:separator/>
      </w:r>
    </w:p>
  </w:endnote>
  <w:endnote w:type="continuationSeparator" w:id="0">
    <w:p w:rsidR="00175947" w:rsidRDefault="00175947" w:rsidP="00F53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47" w:rsidRDefault="00175947" w:rsidP="00F5342A">
      <w:pPr>
        <w:spacing w:after="0"/>
      </w:pPr>
      <w:r>
        <w:separator/>
      </w:r>
    </w:p>
  </w:footnote>
  <w:footnote w:type="continuationSeparator" w:id="0">
    <w:p w:rsidR="00175947" w:rsidRDefault="00175947" w:rsidP="00F534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A60"/>
    <w:multiLevelType w:val="hybridMultilevel"/>
    <w:tmpl w:val="50A422A8"/>
    <w:lvl w:ilvl="0" w:tplc="92927E3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7404C"/>
    <w:multiLevelType w:val="hybridMultilevel"/>
    <w:tmpl w:val="F19466A6"/>
    <w:lvl w:ilvl="0" w:tplc="44E684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F17DFE"/>
    <w:multiLevelType w:val="multilevel"/>
    <w:tmpl w:val="89981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28E05382"/>
    <w:multiLevelType w:val="hybridMultilevel"/>
    <w:tmpl w:val="37A63164"/>
    <w:lvl w:ilvl="0" w:tplc="2E74A8C0">
      <w:start w:val="1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432E2B"/>
    <w:multiLevelType w:val="multilevel"/>
    <w:tmpl w:val="0334307E"/>
    <w:numStyleLink w:val="1"/>
  </w:abstractNum>
  <w:abstractNum w:abstractNumId="5">
    <w:nsid w:val="518B06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562228F0"/>
    <w:multiLevelType w:val="multilevel"/>
    <w:tmpl w:val="0334307E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63421B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742E548F"/>
    <w:multiLevelType w:val="hybridMultilevel"/>
    <w:tmpl w:val="0D46A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0E649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0442"/>
    <w:rsid w:val="00061009"/>
    <w:rsid w:val="00175947"/>
    <w:rsid w:val="0018459F"/>
    <w:rsid w:val="00323B43"/>
    <w:rsid w:val="003D37D8"/>
    <w:rsid w:val="00426133"/>
    <w:rsid w:val="004358AB"/>
    <w:rsid w:val="00462E3D"/>
    <w:rsid w:val="00567094"/>
    <w:rsid w:val="007779D4"/>
    <w:rsid w:val="00800EE6"/>
    <w:rsid w:val="008B7726"/>
    <w:rsid w:val="00D31D50"/>
    <w:rsid w:val="00F5342A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4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4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4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42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5342A"/>
    <w:pPr>
      <w:ind w:firstLineChars="200" w:firstLine="420"/>
    </w:pPr>
  </w:style>
  <w:style w:type="numbering" w:customStyle="1" w:styleId="1">
    <w:name w:val="样式1"/>
    <w:uiPriority w:val="99"/>
    <w:rsid w:val="00800EE6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7C78A-6190-4FD3-87A9-17C76CAF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zzybg01</cp:lastModifiedBy>
  <cp:revision>4</cp:revision>
  <dcterms:created xsi:type="dcterms:W3CDTF">2008-09-11T17:20:00Z</dcterms:created>
  <dcterms:modified xsi:type="dcterms:W3CDTF">2020-10-28T09:04:00Z</dcterms:modified>
</cp:coreProperties>
</file>