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95" w:rsidRPr="00085EF5" w:rsidRDefault="00452F95" w:rsidP="00452F95">
      <w:pPr>
        <w:jc w:val="center"/>
        <w:rPr>
          <w:rFonts w:asciiTheme="minorEastAsia" w:hAnsiTheme="minorEastAsia" w:hint="eastAsia"/>
          <w:b/>
          <w:bCs/>
          <w:sz w:val="28"/>
          <w:szCs w:val="28"/>
        </w:rPr>
      </w:pPr>
      <w:r w:rsidRPr="00085EF5">
        <w:rPr>
          <w:rFonts w:asciiTheme="minorEastAsia" w:hAnsiTheme="minorEastAsia" w:hint="eastAsia"/>
          <w:b/>
          <w:bCs/>
          <w:sz w:val="28"/>
          <w:szCs w:val="28"/>
        </w:rPr>
        <w:t>血气分析</w:t>
      </w:r>
      <w:proofErr w:type="gramStart"/>
      <w:r w:rsidRPr="00085EF5">
        <w:rPr>
          <w:rFonts w:asciiTheme="minorEastAsia" w:hAnsiTheme="minorEastAsia" w:hint="eastAsia"/>
          <w:b/>
          <w:bCs/>
          <w:sz w:val="28"/>
          <w:szCs w:val="28"/>
        </w:rPr>
        <w:t>仪技术</w:t>
      </w:r>
      <w:proofErr w:type="gramEnd"/>
      <w:r w:rsidR="002872DB" w:rsidRPr="00085EF5">
        <w:rPr>
          <w:rFonts w:asciiTheme="minorEastAsia" w:hAnsiTheme="minorEastAsia" w:hint="eastAsia"/>
          <w:b/>
          <w:bCs/>
          <w:sz w:val="28"/>
          <w:szCs w:val="28"/>
        </w:rPr>
        <w:t>要求</w:t>
      </w:r>
    </w:p>
    <w:p w:rsidR="002872DB" w:rsidRPr="00085EF5" w:rsidRDefault="002872DB" w:rsidP="00452F95">
      <w:pPr>
        <w:jc w:val="center"/>
        <w:rPr>
          <w:rFonts w:asciiTheme="minorEastAsia" w:hAnsiTheme="minorEastAsia" w:hint="eastAsia"/>
          <w:b/>
          <w:bCs/>
          <w:sz w:val="28"/>
          <w:szCs w:val="28"/>
        </w:rPr>
      </w:pPr>
    </w:p>
    <w:p w:rsidR="002872DB" w:rsidRPr="00085EF5" w:rsidRDefault="002872DB" w:rsidP="002872DB">
      <w:pPr>
        <w:pStyle w:val="a6"/>
        <w:numPr>
          <w:ilvl w:val="0"/>
          <w:numId w:val="1"/>
        </w:numPr>
        <w:ind w:firstLineChars="0"/>
        <w:rPr>
          <w:rFonts w:asciiTheme="minorEastAsia" w:hAnsiTheme="minorEastAsia" w:hint="eastAsia"/>
          <w:sz w:val="28"/>
          <w:szCs w:val="28"/>
        </w:rPr>
      </w:pPr>
      <w:r w:rsidRPr="00085EF5">
        <w:rPr>
          <w:rFonts w:asciiTheme="minorEastAsia" w:hAnsiTheme="minorEastAsia" w:hint="eastAsia"/>
          <w:sz w:val="28"/>
          <w:szCs w:val="28"/>
        </w:rPr>
        <w:t>实测指标: pH、</w:t>
      </w:r>
      <w:r w:rsidRPr="00085EF5">
        <w:rPr>
          <w:rFonts w:asciiTheme="minorEastAsia" w:hAnsiTheme="minorEastAsia" w:hint="eastAsia"/>
          <w:i/>
          <w:iCs/>
          <w:sz w:val="28"/>
          <w:szCs w:val="28"/>
        </w:rPr>
        <w:t>p</w:t>
      </w:r>
      <w:r w:rsidRPr="00085EF5">
        <w:rPr>
          <w:rFonts w:asciiTheme="minorEastAsia" w:hAnsiTheme="minorEastAsia" w:hint="eastAsia"/>
          <w:sz w:val="28"/>
          <w:szCs w:val="28"/>
        </w:rPr>
        <w:t>CO</w:t>
      </w:r>
      <w:r w:rsidRPr="00085EF5">
        <w:rPr>
          <w:rFonts w:asciiTheme="minorEastAsia" w:hAnsiTheme="minorEastAsia" w:hint="eastAsia"/>
          <w:sz w:val="28"/>
          <w:szCs w:val="28"/>
          <w:vertAlign w:val="subscript"/>
        </w:rPr>
        <w:t>2</w:t>
      </w:r>
      <w:r w:rsidRPr="00085EF5">
        <w:rPr>
          <w:rFonts w:asciiTheme="minorEastAsia" w:hAnsiTheme="minorEastAsia" w:hint="eastAsia"/>
          <w:sz w:val="28"/>
          <w:szCs w:val="28"/>
        </w:rPr>
        <w:t>、</w:t>
      </w:r>
      <w:r w:rsidRPr="00085EF5">
        <w:rPr>
          <w:rFonts w:asciiTheme="minorEastAsia" w:hAnsiTheme="minorEastAsia" w:hint="eastAsia"/>
          <w:i/>
          <w:iCs/>
          <w:sz w:val="28"/>
          <w:szCs w:val="28"/>
        </w:rPr>
        <w:t>p</w:t>
      </w:r>
      <w:r w:rsidRPr="00085EF5">
        <w:rPr>
          <w:rFonts w:asciiTheme="minorEastAsia" w:hAnsiTheme="minorEastAsia" w:hint="eastAsia"/>
          <w:sz w:val="28"/>
          <w:szCs w:val="28"/>
        </w:rPr>
        <w:t>O</w:t>
      </w:r>
      <w:r w:rsidRPr="00085EF5">
        <w:rPr>
          <w:rFonts w:asciiTheme="minorEastAsia" w:hAnsiTheme="minorEastAsia" w:hint="eastAsia"/>
          <w:sz w:val="28"/>
          <w:szCs w:val="28"/>
          <w:vertAlign w:val="subscript"/>
        </w:rPr>
        <w:t>2</w:t>
      </w:r>
      <w:r w:rsidRPr="00085EF5">
        <w:rPr>
          <w:rFonts w:asciiTheme="minorEastAsia" w:hAnsiTheme="minorEastAsia" w:hint="eastAsia"/>
          <w:sz w:val="28"/>
          <w:szCs w:val="28"/>
        </w:rPr>
        <w:t>、Na</w:t>
      </w:r>
      <w:r w:rsidRPr="00085EF5">
        <w:rPr>
          <w:rFonts w:asciiTheme="minorEastAsia" w:hAnsiTheme="minorEastAsia" w:hint="eastAsia"/>
          <w:sz w:val="28"/>
          <w:szCs w:val="28"/>
          <w:vertAlign w:val="superscript"/>
        </w:rPr>
        <w:t>+</w:t>
      </w:r>
      <w:r w:rsidRPr="00085EF5">
        <w:rPr>
          <w:rFonts w:asciiTheme="minorEastAsia" w:hAnsiTheme="minorEastAsia" w:hint="eastAsia"/>
          <w:sz w:val="28"/>
          <w:szCs w:val="28"/>
        </w:rPr>
        <w:t>、K</w:t>
      </w:r>
      <w:r w:rsidRPr="00085EF5">
        <w:rPr>
          <w:rFonts w:asciiTheme="minorEastAsia" w:hAnsiTheme="minorEastAsia" w:hint="eastAsia"/>
          <w:sz w:val="28"/>
          <w:szCs w:val="28"/>
          <w:vertAlign w:val="superscript"/>
        </w:rPr>
        <w:t>+</w:t>
      </w:r>
      <w:r w:rsidRPr="00085EF5">
        <w:rPr>
          <w:rFonts w:asciiTheme="minorEastAsia" w:hAnsiTheme="minorEastAsia" w:hint="eastAsia"/>
          <w:sz w:val="28"/>
          <w:szCs w:val="28"/>
        </w:rPr>
        <w:t>、</w:t>
      </w:r>
      <w:proofErr w:type="spellStart"/>
      <w:r w:rsidRPr="00085EF5">
        <w:rPr>
          <w:rFonts w:asciiTheme="minorEastAsia" w:hAnsiTheme="minorEastAsia" w:hint="eastAsia"/>
          <w:sz w:val="28"/>
          <w:szCs w:val="28"/>
        </w:rPr>
        <w:t>Cl</w:t>
      </w:r>
      <w:proofErr w:type="spellEnd"/>
      <w:r w:rsidRPr="00085EF5">
        <w:rPr>
          <w:rFonts w:asciiTheme="minorEastAsia" w:hAnsiTheme="minorEastAsia" w:hint="eastAsia"/>
          <w:sz w:val="28"/>
          <w:szCs w:val="28"/>
          <w:vertAlign w:val="superscript"/>
        </w:rPr>
        <w:t>-</w:t>
      </w:r>
      <w:r w:rsidRPr="00085EF5">
        <w:rPr>
          <w:rFonts w:asciiTheme="minorEastAsia" w:hAnsiTheme="minorEastAsia" w:hint="eastAsia"/>
          <w:sz w:val="28"/>
          <w:szCs w:val="28"/>
        </w:rPr>
        <w:t>、Ca</w:t>
      </w:r>
      <w:r w:rsidRPr="00085EF5">
        <w:rPr>
          <w:rFonts w:asciiTheme="minorEastAsia" w:hAnsiTheme="minorEastAsia" w:hint="eastAsia"/>
          <w:sz w:val="28"/>
          <w:szCs w:val="28"/>
          <w:vertAlign w:val="superscript"/>
        </w:rPr>
        <w:t>++</w:t>
      </w:r>
      <w:r w:rsidRPr="00085EF5">
        <w:rPr>
          <w:rFonts w:asciiTheme="minorEastAsia" w:hAnsiTheme="minorEastAsia" w:hint="eastAsia"/>
          <w:sz w:val="28"/>
          <w:szCs w:val="28"/>
        </w:rPr>
        <w:t>、</w:t>
      </w:r>
      <w:proofErr w:type="spellStart"/>
      <w:r w:rsidRPr="00085EF5">
        <w:rPr>
          <w:rFonts w:asciiTheme="minorEastAsia" w:hAnsiTheme="minorEastAsia" w:hint="eastAsia"/>
          <w:sz w:val="28"/>
          <w:szCs w:val="28"/>
        </w:rPr>
        <w:t>Glu</w:t>
      </w:r>
      <w:proofErr w:type="spellEnd"/>
      <w:r w:rsidRPr="00085EF5">
        <w:rPr>
          <w:rFonts w:asciiTheme="minorEastAsia" w:hAnsiTheme="minorEastAsia" w:hint="eastAsia"/>
          <w:sz w:val="28"/>
          <w:szCs w:val="28"/>
        </w:rPr>
        <w:t>、Lac、</w:t>
      </w:r>
      <w:proofErr w:type="spellStart"/>
      <w:r w:rsidRPr="00085EF5">
        <w:rPr>
          <w:rFonts w:asciiTheme="minorEastAsia" w:hAnsiTheme="minorEastAsia" w:hint="eastAsia"/>
          <w:sz w:val="28"/>
          <w:szCs w:val="28"/>
        </w:rPr>
        <w:t>Hct</w:t>
      </w:r>
      <w:proofErr w:type="spellEnd"/>
      <w:r w:rsidRPr="00085EF5">
        <w:rPr>
          <w:rFonts w:asciiTheme="minorEastAsia" w:hAnsiTheme="minorEastAsia" w:hint="eastAsia"/>
          <w:sz w:val="28"/>
          <w:szCs w:val="28"/>
        </w:rPr>
        <w:t>、</w:t>
      </w:r>
      <w:proofErr w:type="spellStart"/>
      <w:r w:rsidRPr="00085EF5">
        <w:rPr>
          <w:rFonts w:asciiTheme="minorEastAsia" w:hAnsiTheme="minorEastAsia" w:hint="eastAsia"/>
          <w:sz w:val="28"/>
          <w:szCs w:val="28"/>
        </w:rPr>
        <w:t>tHb</w:t>
      </w:r>
      <w:proofErr w:type="spellEnd"/>
      <w:r w:rsidRPr="00085EF5">
        <w:rPr>
          <w:rFonts w:asciiTheme="minorEastAsia" w:hAnsiTheme="minorEastAsia" w:hint="eastAsia"/>
          <w:sz w:val="28"/>
          <w:szCs w:val="28"/>
        </w:rPr>
        <w:t>、O</w:t>
      </w:r>
      <w:r w:rsidRPr="00085EF5">
        <w:rPr>
          <w:rFonts w:asciiTheme="minorEastAsia" w:hAnsiTheme="minorEastAsia" w:hint="eastAsia"/>
          <w:sz w:val="28"/>
          <w:szCs w:val="28"/>
          <w:vertAlign w:val="subscript"/>
        </w:rPr>
        <w:t>2</w:t>
      </w:r>
      <w:r w:rsidRPr="00085EF5">
        <w:rPr>
          <w:rFonts w:asciiTheme="minorEastAsia" w:hAnsiTheme="minorEastAsia" w:hint="eastAsia"/>
          <w:sz w:val="28"/>
          <w:szCs w:val="28"/>
        </w:rPr>
        <w:t>Hb、</w:t>
      </w:r>
      <w:proofErr w:type="spellStart"/>
      <w:r w:rsidRPr="00085EF5">
        <w:rPr>
          <w:rFonts w:asciiTheme="minorEastAsia" w:hAnsiTheme="minorEastAsia" w:hint="eastAsia"/>
          <w:sz w:val="28"/>
          <w:szCs w:val="28"/>
        </w:rPr>
        <w:t>COHb</w:t>
      </w:r>
      <w:proofErr w:type="spellEnd"/>
      <w:r w:rsidRPr="00085EF5">
        <w:rPr>
          <w:rFonts w:asciiTheme="minorEastAsia" w:hAnsiTheme="minorEastAsia" w:hint="eastAsia"/>
          <w:sz w:val="28"/>
          <w:szCs w:val="28"/>
        </w:rPr>
        <w:t>、</w:t>
      </w:r>
      <w:proofErr w:type="spellStart"/>
      <w:r w:rsidRPr="00085EF5">
        <w:rPr>
          <w:rFonts w:asciiTheme="minorEastAsia" w:hAnsiTheme="minorEastAsia" w:hint="eastAsia"/>
          <w:sz w:val="28"/>
          <w:szCs w:val="28"/>
        </w:rPr>
        <w:t>MetHb</w:t>
      </w:r>
      <w:proofErr w:type="spellEnd"/>
      <w:r w:rsidRPr="00085EF5">
        <w:rPr>
          <w:rFonts w:asciiTheme="minorEastAsia" w:hAnsiTheme="minorEastAsia" w:hint="eastAsia"/>
          <w:sz w:val="28"/>
          <w:szCs w:val="28"/>
        </w:rPr>
        <w:t>、HHB、sO</w:t>
      </w:r>
      <w:r w:rsidRPr="00085EF5">
        <w:rPr>
          <w:rFonts w:asciiTheme="minorEastAsia" w:hAnsiTheme="minorEastAsia" w:hint="eastAsia"/>
          <w:sz w:val="28"/>
          <w:szCs w:val="28"/>
          <w:vertAlign w:val="subscript"/>
        </w:rPr>
        <w:t>2</w:t>
      </w:r>
      <w:r w:rsidRPr="00085EF5">
        <w:rPr>
          <w:rFonts w:asciiTheme="minorEastAsia" w:hAnsiTheme="minorEastAsia" w:hint="eastAsia"/>
          <w:sz w:val="28"/>
          <w:szCs w:val="28"/>
        </w:rPr>
        <w:t>；</w:t>
      </w:r>
    </w:p>
    <w:p w:rsidR="002872DB" w:rsidRPr="00085EF5" w:rsidRDefault="002872DB" w:rsidP="002872DB">
      <w:pPr>
        <w:pStyle w:val="a6"/>
        <w:numPr>
          <w:ilvl w:val="0"/>
          <w:numId w:val="1"/>
        </w:numPr>
        <w:ind w:firstLineChars="0"/>
        <w:rPr>
          <w:rFonts w:asciiTheme="minorEastAsia" w:hAnsiTheme="minorEastAsia" w:hint="eastAsia"/>
          <w:sz w:val="28"/>
          <w:szCs w:val="28"/>
        </w:rPr>
      </w:pPr>
      <w:r w:rsidRPr="00085EF5">
        <w:rPr>
          <w:rFonts w:asciiTheme="minorEastAsia" w:hAnsiTheme="minorEastAsia" w:hint="eastAsia"/>
          <w:sz w:val="28"/>
          <w:szCs w:val="28"/>
        </w:rPr>
        <w:t>. 计算指标：</w:t>
      </w:r>
      <w:r w:rsidRPr="00085EF5">
        <w:rPr>
          <w:rFonts w:asciiTheme="minorEastAsia" w:hAnsiTheme="minorEastAsia"/>
          <w:sz w:val="28"/>
          <w:szCs w:val="28"/>
        </w:rPr>
        <w:t>TCO</w:t>
      </w:r>
      <w:r w:rsidRPr="00085EF5">
        <w:rPr>
          <w:rFonts w:asciiTheme="minorEastAsia" w:hAnsiTheme="minorEastAsia"/>
          <w:sz w:val="28"/>
          <w:szCs w:val="28"/>
          <w:vertAlign w:val="subscript"/>
        </w:rPr>
        <w:t>2,</w:t>
      </w:r>
      <w:r w:rsidRPr="00085EF5">
        <w:rPr>
          <w:rFonts w:asciiTheme="minorEastAsia" w:hAnsiTheme="minorEastAsia"/>
          <w:sz w:val="28"/>
          <w:szCs w:val="28"/>
        </w:rPr>
        <w:t xml:space="preserve">BEecf, BE(B), </w:t>
      </w:r>
      <w:proofErr w:type="spellStart"/>
      <w:r w:rsidRPr="00085EF5">
        <w:rPr>
          <w:rFonts w:asciiTheme="minorEastAsia" w:hAnsiTheme="minorEastAsia"/>
          <w:sz w:val="28"/>
          <w:szCs w:val="28"/>
        </w:rPr>
        <w:t>tHb</w:t>
      </w:r>
      <w:proofErr w:type="spellEnd"/>
      <w:r w:rsidRPr="00085EF5">
        <w:rPr>
          <w:rFonts w:asciiTheme="minorEastAsia" w:hAnsiTheme="minorEastAsia"/>
          <w:sz w:val="28"/>
          <w:szCs w:val="28"/>
        </w:rPr>
        <w:t>(c), Ca</w:t>
      </w:r>
      <w:r w:rsidRPr="00085EF5">
        <w:rPr>
          <w:rFonts w:asciiTheme="minorEastAsia" w:hAnsiTheme="minorEastAsia"/>
          <w:sz w:val="28"/>
          <w:szCs w:val="28"/>
          <w:vertAlign w:val="superscript"/>
        </w:rPr>
        <w:t>++</w:t>
      </w:r>
      <w:r w:rsidRPr="00085EF5">
        <w:rPr>
          <w:rFonts w:asciiTheme="minorEastAsia" w:hAnsiTheme="minorEastAsia"/>
          <w:sz w:val="28"/>
          <w:szCs w:val="28"/>
        </w:rPr>
        <w:t xml:space="preserve"> (7.4),Anion </w:t>
      </w:r>
      <w:proofErr w:type="spellStart"/>
      <w:r w:rsidRPr="00085EF5">
        <w:rPr>
          <w:rFonts w:asciiTheme="minorEastAsia" w:hAnsiTheme="minorEastAsia"/>
          <w:sz w:val="28"/>
          <w:szCs w:val="28"/>
        </w:rPr>
        <w:t>Gap,P</w:t>
      </w:r>
      <w:proofErr w:type="spellEnd"/>
      <w:r w:rsidRPr="00085EF5">
        <w:rPr>
          <w:rFonts w:asciiTheme="minorEastAsia" w:hAnsiTheme="minorEastAsia"/>
          <w:sz w:val="28"/>
          <w:szCs w:val="28"/>
        </w:rPr>
        <w:t xml:space="preserve">/F Ratio, </w:t>
      </w:r>
      <w:r w:rsidRPr="00085EF5">
        <w:rPr>
          <w:rFonts w:asciiTheme="minorEastAsia" w:hAnsiTheme="minorEastAsia"/>
          <w:i/>
          <w:iCs/>
          <w:sz w:val="28"/>
          <w:szCs w:val="28"/>
        </w:rPr>
        <w:t>p</w:t>
      </w:r>
      <w:r w:rsidRPr="00085EF5">
        <w:rPr>
          <w:rFonts w:asciiTheme="minorEastAsia" w:hAnsiTheme="minorEastAsia"/>
          <w:sz w:val="28"/>
          <w:szCs w:val="28"/>
        </w:rPr>
        <w:t>AO</w:t>
      </w:r>
      <w:r w:rsidRPr="00085EF5">
        <w:rPr>
          <w:rFonts w:asciiTheme="minorEastAsia" w:hAnsiTheme="minorEastAsia"/>
          <w:sz w:val="28"/>
          <w:szCs w:val="28"/>
          <w:vertAlign w:val="subscript"/>
        </w:rPr>
        <w:t>2,</w:t>
      </w:r>
      <w:r w:rsidRPr="00085EF5">
        <w:rPr>
          <w:rFonts w:asciiTheme="minorEastAsia" w:hAnsiTheme="minorEastAsia"/>
          <w:sz w:val="28"/>
          <w:szCs w:val="28"/>
        </w:rPr>
        <w:t xml:space="preserve"> CaO</w:t>
      </w:r>
      <w:r w:rsidRPr="00085EF5">
        <w:rPr>
          <w:rFonts w:asciiTheme="minorEastAsia" w:hAnsiTheme="minorEastAsia"/>
          <w:sz w:val="28"/>
          <w:szCs w:val="28"/>
          <w:vertAlign w:val="subscript"/>
        </w:rPr>
        <w:t>2,</w:t>
      </w:r>
      <w:r w:rsidRPr="00085EF5">
        <w:rPr>
          <w:rFonts w:asciiTheme="minorEastAsia" w:hAnsiTheme="minorEastAsia"/>
          <w:sz w:val="28"/>
          <w:szCs w:val="28"/>
        </w:rPr>
        <w:t xml:space="preserve"> CvO</w:t>
      </w:r>
      <w:r w:rsidRPr="00085EF5">
        <w:rPr>
          <w:rFonts w:asciiTheme="minorEastAsia" w:hAnsiTheme="minorEastAsia"/>
          <w:sz w:val="28"/>
          <w:szCs w:val="28"/>
          <w:vertAlign w:val="subscript"/>
        </w:rPr>
        <w:t>2,</w:t>
      </w:r>
      <w:r w:rsidRPr="00085EF5">
        <w:rPr>
          <w:rFonts w:asciiTheme="minorEastAsia" w:hAnsiTheme="minorEastAsia"/>
          <w:sz w:val="28"/>
          <w:szCs w:val="28"/>
        </w:rPr>
        <w:t>P</w:t>
      </w:r>
      <w:r w:rsidRPr="00085EF5">
        <w:rPr>
          <w:rFonts w:asciiTheme="minorEastAsia" w:hAnsiTheme="minorEastAsia"/>
          <w:sz w:val="28"/>
          <w:szCs w:val="28"/>
          <w:vertAlign w:val="subscript"/>
        </w:rPr>
        <w:t>50,</w:t>
      </w:r>
      <w:r w:rsidRPr="00085EF5">
        <w:rPr>
          <w:rFonts w:asciiTheme="minorEastAsia" w:hAnsiTheme="minorEastAsia"/>
          <w:sz w:val="28"/>
          <w:szCs w:val="28"/>
        </w:rPr>
        <w:t xml:space="preserve"> O</w:t>
      </w:r>
      <w:r w:rsidRPr="00085EF5">
        <w:rPr>
          <w:rFonts w:asciiTheme="minorEastAsia" w:hAnsiTheme="minorEastAsia"/>
          <w:sz w:val="28"/>
          <w:szCs w:val="28"/>
          <w:vertAlign w:val="subscript"/>
        </w:rPr>
        <w:t>2</w:t>
      </w:r>
      <w:r w:rsidRPr="00085EF5">
        <w:rPr>
          <w:rFonts w:asciiTheme="minorEastAsia" w:hAnsiTheme="minorEastAsia"/>
          <w:sz w:val="28"/>
          <w:szCs w:val="28"/>
        </w:rPr>
        <w:t>cap, sO</w:t>
      </w:r>
      <w:r w:rsidRPr="00085EF5">
        <w:rPr>
          <w:rFonts w:asciiTheme="minorEastAsia" w:hAnsiTheme="minorEastAsia"/>
          <w:sz w:val="28"/>
          <w:szCs w:val="28"/>
          <w:vertAlign w:val="subscript"/>
        </w:rPr>
        <w:t>2</w:t>
      </w:r>
      <w:r w:rsidRPr="00085EF5">
        <w:rPr>
          <w:rFonts w:asciiTheme="minorEastAsia" w:hAnsiTheme="minorEastAsia"/>
          <w:sz w:val="28"/>
          <w:szCs w:val="28"/>
        </w:rPr>
        <w:t>(c), HCO</w:t>
      </w:r>
      <w:r w:rsidRPr="00085EF5">
        <w:rPr>
          <w:rFonts w:asciiTheme="minorEastAsia" w:hAnsiTheme="minorEastAsia"/>
          <w:sz w:val="28"/>
          <w:szCs w:val="28"/>
          <w:vertAlign w:val="subscript"/>
        </w:rPr>
        <w:t>3</w:t>
      </w:r>
      <w:r w:rsidRPr="00085EF5">
        <w:rPr>
          <w:rFonts w:asciiTheme="minorEastAsia" w:hAnsiTheme="minorEastAsia"/>
          <w:sz w:val="28"/>
          <w:szCs w:val="28"/>
          <w:vertAlign w:val="superscript"/>
        </w:rPr>
        <w:t>-</w:t>
      </w:r>
      <w:r w:rsidRPr="00085EF5">
        <w:rPr>
          <w:rFonts w:asciiTheme="minorEastAsia" w:hAnsiTheme="minorEastAsia"/>
          <w:sz w:val="28"/>
          <w:szCs w:val="28"/>
        </w:rPr>
        <w:t xml:space="preserve"> std, HCO</w:t>
      </w:r>
      <w:r w:rsidRPr="00085EF5">
        <w:rPr>
          <w:rFonts w:asciiTheme="minorEastAsia" w:hAnsiTheme="minorEastAsia"/>
          <w:sz w:val="28"/>
          <w:szCs w:val="28"/>
          <w:vertAlign w:val="subscript"/>
        </w:rPr>
        <w:t>3</w:t>
      </w:r>
      <w:r w:rsidRPr="00085EF5">
        <w:rPr>
          <w:rFonts w:asciiTheme="minorEastAsia" w:hAnsiTheme="minorEastAsia"/>
          <w:sz w:val="28"/>
          <w:szCs w:val="28"/>
          <w:vertAlign w:val="superscript"/>
        </w:rPr>
        <w:t>-</w:t>
      </w:r>
      <w:r w:rsidRPr="00085EF5">
        <w:rPr>
          <w:rFonts w:asciiTheme="minorEastAsia" w:hAnsiTheme="minorEastAsia"/>
          <w:sz w:val="28"/>
          <w:szCs w:val="28"/>
        </w:rPr>
        <w:t>(c), A-aDO</w:t>
      </w:r>
      <w:r w:rsidRPr="00085EF5">
        <w:rPr>
          <w:rFonts w:asciiTheme="minorEastAsia" w:hAnsiTheme="minorEastAsia"/>
          <w:sz w:val="28"/>
          <w:szCs w:val="28"/>
          <w:vertAlign w:val="subscript"/>
        </w:rPr>
        <w:t>2,</w:t>
      </w:r>
      <w:r w:rsidRPr="00085EF5">
        <w:rPr>
          <w:rFonts w:asciiTheme="minorEastAsia" w:hAnsiTheme="minorEastAsia"/>
          <w:sz w:val="28"/>
          <w:szCs w:val="28"/>
        </w:rPr>
        <w:t>paO</w:t>
      </w:r>
      <w:r w:rsidRPr="00085EF5">
        <w:rPr>
          <w:rFonts w:asciiTheme="minorEastAsia" w:hAnsiTheme="minorEastAsia"/>
          <w:sz w:val="28"/>
          <w:szCs w:val="28"/>
          <w:vertAlign w:val="subscript"/>
        </w:rPr>
        <w:t>2</w:t>
      </w:r>
      <w:r w:rsidRPr="00085EF5">
        <w:rPr>
          <w:rFonts w:asciiTheme="minorEastAsia" w:hAnsiTheme="minorEastAsia"/>
          <w:i/>
          <w:iCs/>
          <w:sz w:val="28"/>
          <w:szCs w:val="28"/>
        </w:rPr>
        <w:t>/</w:t>
      </w:r>
      <w:r w:rsidRPr="00085EF5">
        <w:rPr>
          <w:rFonts w:asciiTheme="minorEastAsia" w:hAnsiTheme="minorEastAsia"/>
          <w:sz w:val="28"/>
          <w:szCs w:val="28"/>
        </w:rPr>
        <w:t>pAO</w:t>
      </w:r>
      <w:r w:rsidRPr="00085EF5">
        <w:rPr>
          <w:rFonts w:asciiTheme="minorEastAsia" w:hAnsiTheme="minorEastAsia"/>
          <w:sz w:val="28"/>
          <w:szCs w:val="28"/>
          <w:vertAlign w:val="subscript"/>
        </w:rPr>
        <w:t>2,</w:t>
      </w:r>
      <w:r w:rsidRPr="00085EF5">
        <w:rPr>
          <w:rFonts w:asciiTheme="minorEastAsia" w:hAnsiTheme="minorEastAsia"/>
          <w:sz w:val="28"/>
          <w:szCs w:val="28"/>
        </w:rPr>
        <w:t xml:space="preserve"> RI, CcO</w:t>
      </w:r>
      <w:r w:rsidRPr="00085EF5">
        <w:rPr>
          <w:rFonts w:asciiTheme="minorEastAsia" w:hAnsiTheme="minorEastAsia"/>
          <w:sz w:val="28"/>
          <w:szCs w:val="28"/>
          <w:vertAlign w:val="subscript"/>
        </w:rPr>
        <w:t>2,</w:t>
      </w:r>
      <w:r w:rsidRPr="00085EF5">
        <w:rPr>
          <w:rFonts w:asciiTheme="minorEastAsia" w:hAnsiTheme="minorEastAsia"/>
          <w:sz w:val="28"/>
          <w:szCs w:val="28"/>
        </w:rPr>
        <w:t xml:space="preserve"> a-vDO</w:t>
      </w:r>
      <w:r w:rsidRPr="00085EF5">
        <w:rPr>
          <w:rFonts w:asciiTheme="minorEastAsia" w:hAnsiTheme="minorEastAsia"/>
          <w:sz w:val="28"/>
          <w:szCs w:val="28"/>
          <w:vertAlign w:val="subscript"/>
        </w:rPr>
        <w:t>2,</w:t>
      </w:r>
      <w:r w:rsidRPr="00085EF5">
        <w:rPr>
          <w:rFonts w:asciiTheme="minorEastAsia" w:hAnsiTheme="minorEastAsia"/>
          <w:sz w:val="28"/>
          <w:szCs w:val="28"/>
        </w:rPr>
        <w:t>Q</w:t>
      </w:r>
      <w:r w:rsidRPr="00085EF5">
        <w:rPr>
          <w:rFonts w:asciiTheme="minorEastAsia" w:hAnsiTheme="minorEastAsia"/>
          <w:sz w:val="28"/>
          <w:szCs w:val="28"/>
          <w:vertAlign w:val="subscript"/>
        </w:rPr>
        <w:t>sp</w:t>
      </w:r>
      <w:r w:rsidRPr="00085EF5">
        <w:rPr>
          <w:rFonts w:asciiTheme="minorEastAsia" w:hAnsiTheme="minorEastAsia"/>
          <w:sz w:val="28"/>
          <w:szCs w:val="28"/>
        </w:rPr>
        <w:t>/Q</w:t>
      </w:r>
      <w:r w:rsidRPr="00085EF5">
        <w:rPr>
          <w:rFonts w:asciiTheme="minorEastAsia" w:hAnsiTheme="minorEastAsia"/>
          <w:sz w:val="28"/>
          <w:szCs w:val="28"/>
          <w:vertAlign w:val="subscript"/>
        </w:rPr>
        <w:t>t (</w:t>
      </w:r>
      <w:proofErr w:type="spellStart"/>
      <w:r w:rsidRPr="00085EF5">
        <w:rPr>
          <w:rFonts w:asciiTheme="minorEastAsia" w:hAnsiTheme="minorEastAsia"/>
          <w:sz w:val="28"/>
          <w:szCs w:val="28"/>
          <w:vertAlign w:val="subscript"/>
        </w:rPr>
        <w:t>est</w:t>
      </w:r>
      <w:proofErr w:type="spellEnd"/>
      <w:r w:rsidRPr="00085EF5">
        <w:rPr>
          <w:rFonts w:asciiTheme="minorEastAsia" w:hAnsiTheme="minorEastAsia"/>
          <w:sz w:val="28"/>
          <w:szCs w:val="28"/>
          <w:vertAlign w:val="subscript"/>
        </w:rPr>
        <w:t>)</w:t>
      </w:r>
      <w:r w:rsidRPr="00085EF5">
        <w:rPr>
          <w:rFonts w:asciiTheme="minorEastAsia" w:hAnsiTheme="minorEastAsia"/>
          <w:sz w:val="28"/>
          <w:szCs w:val="28"/>
        </w:rPr>
        <w:t xml:space="preserve">, </w:t>
      </w:r>
      <w:proofErr w:type="spellStart"/>
      <w:r w:rsidRPr="00085EF5">
        <w:rPr>
          <w:rFonts w:asciiTheme="minorEastAsia" w:hAnsiTheme="minorEastAsia"/>
          <w:sz w:val="28"/>
          <w:szCs w:val="28"/>
        </w:rPr>
        <w:t>Q</w:t>
      </w:r>
      <w:r w:rsidRPr="00085EF5">
        <w:rPr>
          <w:rFonts w:asciiTheme="minorEastAsia" w:hAnsiTheme="minorEastAsia"/>
          <w:sz w:val="28"/>
          <w:szCs w:val="28"/>
          <w:vertAlign w:val="subscript"/>
        </w:rPr>
        <w:t>sp</w:t>
      </w:r>
      <w:proofErr w:type="spellEnd"/>
      <w:r w:rsidRPr="00085EF5">
        <w:rPr>
          <w:rFonts w:asciiTheme="minorEastAsia" w:hAnsiTheme="minorEastAsia"/>
          <w:sz w:val="28"/>
          <w:szCs w:val="28"/>
        </w:rPr>
        <w:t>/Q</w:t>
      </w:r>
      <w:r w:rsidRPr="00085EF5">
        <w:rPr>
          <w:rFonts w:asciiTheme="minorEastAsia" w:hAnsiTheme="minorEastAsia"/>
          <w:sz w:val="28"/>
          <w:szCs w:val="28"/>
          <w:vertAlign w:val="subscript"/>
        </w:rPr>
        <w:t>t</w:t>
      </w:r>
      <w:r w:rsidRPr="00085EF5">
        <w:rPr>
          <w:rFonts w:asciiTheme="minorEastAsia" w:hAnsiTheme="minorEastAsia" w:hint="eastAsia"/>
          <w:sz w:val="28"/>
          <w:szCs w:val="28"/>
        </w:rPr>
        <w:t>，</w:t>
      </w:r>
      <w:proofErr w:type="spellStart"/>
      <w:r w:rsidRPr="00085EF5">
        <w:rPr>
          <w:rFonts w:asciiTheme="minorEastAsia" w:hAnsiTheme="minorEastAsia"/>
          <w:sz w:val="28"/>
          <w:szCs w:val="28"/>
        </w:rPr>
        <w:t>Hct</w:t>
      </w:r>
      <w:proofErr w:type="spellEnd"/>
      <w:r w:rsidRPr="00085EF5">
        <w:rPr>
          <w:rFonts w:asciiTheme="minorEastAsia" w:hAnsiTheme="minorEastAsia"/>
          <w:sz w:val="28"/>
          <w:szCs w:val="28"/>
        </w:rPr>
        <w:t>(c)</w:t>
      </w:r>
      <w:r w:rsidRPr="00085EF5">
        <w:rPr>
          <w:rFonts w:asciiTheme="minorEastAsia" w:hAnsiTheme="minorEastAsia" w:hint="eastAsia"/>
          <w:sz w:val="28"/>
          <w:szCs w:val="28"/>
        </w:rPr>
        <w:t>，O</w:t>
      </w:r>
      <w:r w:rsidRPr="00085EF5">
        <w:rPr>
          <w:rFonts w:asciiTheme="minorEastAsia" w:hAnsiTheme="minorEastAsia"/>
          <w:sz w:val="28"/>
          <w:szCs w:val="28"/>
          <w:vertAlign w:val="subscript"/>
        </w:rPr>
        <w:t>2</w:t>
      </w:r>
      <w:r w:rsidRPr="00085EF5">
        <w:rPr>
          <w:rFonts w:asciiTheme="minorEastAsia" w:hAnsiTheme="minorEastAsia" w:hint="eastAsia"/>
          <w:sz w:val="28"/>
          <w:szCs w:val="28"/>
        </w:rPr>
        <w:t>ct，</w:t>
      </w:r>
      <w:proofErr w:type="spellStart"/>
      <w:r w:rsidRPr="00085EF5">
        <w:rPr>
          <w:rFonts w:asciiTheme="minorEastAsia" w:hAnsiTheme="minorEastAsia" w:hint="eastAsia"/>
          <w:sz w:val="28"/>
          <w:szCs w:val="28"/>
        </w:rPr>
        <w:t>Osm</w:t>
      </w:r>
      <w:proofErr w:type="spellEnd"/>
      <w:r w:rsidRPr="00085EF5">
        <w:rPr>
          <w:rFonts w:asciiTheme="minorEastAsia" w:hAnsiTheme="minorEastAsia" w:hint="eastAsia"/>
          <w:sz w:val="28"/>
          <w:szCs w:val="28"/>
        </w:rPr>
        <w:t>；</w:t>
      </w:r>
    </w:p>
    <w:p w:rsidR="002872DB" w:rsidRPr="00085EF5" w:rsidRDefault="002872DB" w:rsidP="002872DB">
      <w:pPr>
        <w:pStyle w:val="a6"/>
        <w:numPr>
          <w:ilvl w:val="0"/>
          <w:numId w:val="1"/>
        </w:numPr>
        <w:ind w:firstLineChars="0"/>
        <w:rPr>
          <w:rFonts w:asciiTheme="minorEastAsia" w:hAnsiTheme="minorEastAsia" w:hint="eastAsia"/>
          <w:b/>
          <w:bCs/>
          <w:sz w:val="28"/>
          <w:szCs w:val="28"/>
        </w:rPr>
      </w:pPr>
      <w:r w:rsidRPr="00085EF5">
        <w:rPr>
          <w:rFonts w:asciiTheme="minorEastAsia" w:hAnsiTheme="minorEastAsia" w:hint="eastAsia"/>
          <w:sz w:val="28"/>
          <w:szCs w:val="28"/>
        </w:rPr>
        <w:t>采样量：≤150μL</w:t>
      </w:r>
      <w:r w:rsidR="00FB51DB" w:rsidRPr="00085EF5">
        <w:rPr>
          <w:rFonts w:asciiTheme="minorEastAsia" w:hAnsiTheme="minorEastAsia" w:hint="eastAsia"/>
          <w:sz w:val="28"/>
          <w:szCs w:val="28"/>
        </w:rPr>
        <w:t>；</w:t>
      </w:r>
    </w:p>
    <w:p w:rsidR="00FB51DB" w:rsidRPr="00085EF5" w:rsidRDefault="00FB51DB" w:rsidP="002872DB">
      <w:pPr>
        <w:pStyle w:val="a6"/>
        <w:numPr>
          <w:ilvl w:val="0"/>
          <w:numId w:val="1"/>
        </w:numPr>
        <w:ind w:firstLineChars="0"/>
        <w:rPr>
          <w:rFonts w:asciiTheme="minorEastAsia" w:hAnsiTheme="minorEastAsia" w:hint="eastAsia"/>
          <w:b/>
          <w:bCs/>
          <w:sz w:val="28"/>
          <w:szCs w:val="28"/>
        </w:rPr>
      </w:pPr>
      <w:r w:rsidRPr="00085EF5">
        <w:rPr>
          <w:rFonts w:asciiTheme="minorEastAsia" w:hAnsiTheme="minorEastAsia" w:hint="eastAsia"/>
          <w:sz w:val="28"/>
          <w:szCs w:val="28"/>
        </w:rPr>
        <w:t>实时智能质控，能提供分析过程前、中、后的连续监测；</w:t>
      </w:r>
    </w:p>
    <w:p w:rsidR="00FB51DB" w:rsidRPr="00085EF5" w:rsidRDefault="00FB51DB" w:rsidP="002872DB">
      <w:pPr>
        <w:pStyle w:val="a6"/>
        <w:numPr>
          <w:ilvl w:val="0"/>
          <w:numId w:val="1"/>
        </w:numPr>
        <w:ind w:firstLineChars="0"/>
        <w:rPr>
          <w:rFonts w:asciiTheme="minorEastAsia" w:hAnsiTheme="minorEastAsia" w:hint="eastAsia"/>
          <w:b/>
          <w:bCs/>
          <w:sz w:val="28"/>
          <w:szCs w:val="28"/>
        </w:rPr>
      </w:pPr>
      <w:r w:rsidRPr="00085EF5">
        <w:rPr>
          <w:rFonts w:asciiTheme="minorEastAsia" w:hAnsiTheme="minorEastAsia" w:hint="eastAsia"/>
          <w:sz w:val="28"/>
          <w:szCs w:val="28"/>
        </w:rPr>
        <w:t>待机工作方式: 24小时</w:t>
      </w:r>
      <w:proofErr w:type="gramStart"/>
      <w:r w:rsidRPr="00085EF5">
        <w:rPr>
          <w:rFonts w:asciiTheme="minorEastAsia" w:hAnsiTheme="minorEastAsia" w:hint="eastAsia"/>
          <w:sz w:val="28"/>
          <w:szCs w:val="28"/>
        </w:rPr>
        <w:t>不</w:t>
      </w:r>
      <w:proofErr w:type="gramEnd"/>
      <w:r w:rsidRPr="00085EF5">
        <w:rPr>
          <w:rFonts w:asciiTheme="minorEastAsia" w:hAnsiTheme="minorEastAsia" w:hint="eastAsia"/>
          <w:sz w:val="28"/>
          <w:szCs w:val="28"/>
        </w:rPr>
        <w:t>停机；</w:t>
      </w:r>
    </w:p>
    <w:p w:rsidR="00FB51DB" w:rsidRPr="00085EF5" w:rsidRDefault="00FB51DB" w:rsidP="002872DB">
      <w:pPr>
        <w:pStyle w:val="a6"/>
        <w:numPr>
          <w:ilvl w:val="0"/>
          <w:numId w:val="1"/>
        </w:numPr>
        <w:ind w:firstLineChars="0"/>
        <w:rPr>
          <w:rFonts w:asciiTheme="minorEastAsia" w:hAnsiTheme="minorEastAsia" w:hint="eastAsia"/>
          <w:b/>
          <w:bCs/>
          <w:sz w:val="28"/>
          <w:szCs w:val="28"/>
        </w:rPr>
      </w:pPr>
      <w:r w:rsidRPr="00085EF5">
        <w:rPr>
          <w:rFonts w:asciiTheme="minorEastAsia" w:hAnsiTheme="minorEastAsia" w:hint="eastAsia"/>
          <w:sz w:val="28"/>
          <w:szCs w:val="28"/>
        </w:rPr>
        <w:t>测试所有耗材储存：常温储存；上机有效期：3</w:t>
      </w:r>
      <w:r w:rsidRPr="00085EF5">
        <w:rPr>
          <w:rFonts w:asciiTheme="minorEastAsia" w:hAnsiTheme="minorEastAsia"/>
          <w:sz w:val="28"/>
          <w:szCs w:val="28"/>
        </w:rPr>
        <w:t>1</w:t>
      </w:r>
      <w:r w:rsidRPr="00085EF5">
        <w:rPr>
          <w:rFonts w:asciiTheme="minorEastAsia" w:hAnsiTheme="minorEastAsia" w:hint="eastAsia"/>
          <w:sz w:val="28"/>
          <w:szCs w:val="28"/>
        </w:rPr>
        <w:t>天；</w:t>
      </w:r>
    </w:p>
    <w:p w:rsidR="00FB51DB" w:rsidRPr="00085EF5" w:rsidRDefault="00FB51DB" w:rsidP="002872DB">
      <w:pPr>
        <w:pStyle w:val="a6"/>
        <w:numPr>
          <w:ilvl w:val="0"/>
          <w:numId w:val="1"/>
        </w:numPr>
        <w:ind w:firstLineChars="0"/>
        <w:rPr>
          <w:rFonts w:asciiTheme="minorEastAsia" w:hAnsiTheme="minorEastAsia" w:hint="eastAsia"/>
          <w:b/>
          <w:bCs/>
          <w:sz w:val="28"/>
          <w:szCs w:val="28"/>
        </w:rPr>
      </w:pPr>
      <w:r w:rsidRPr="00085EF5">
        <w:rPr>
          <w:rFonts w:asciiTheme="minorEastAsia" w:hAnsiTheme="minorEastAsia" w:hint="eastAsia"/>
          <w:sz w:val="28"/>
          <w:szCs w:val="28"/>
        </w:rPr>
        <w:t>取样来源: 动脉血、毛细管血、混合静脉血、静脉血、其他；</w:t>
      </w:r>
    </w:p>
    <w:p w:rsidR="00FB51DB" w:rsidRPr="00085EF5" w:rsidRDefault="00FB51DB" w:rsidP="002872DB">
      <w:pPr>
        <w:pStyle w:val="a6"/>
        <w:numPr>
          <w:ilvl w:val="0"/>
          <w:numId w:val="1"/>
        </w:numPr>
        <w:ind w:firstLineChars="0"/>
        <w:rPr>
          <w:rFonts w:asciiTheme="minorEastAsia" w:hAnsiTheme="minorEastAsia" w:hint="eastAsia"/>
          <w:b/>
          <w:bCs/>
          <w:sz w:val="28"/>
          <w:szCs w:val="28"/>
        </w:rPr>
      </w:pPr>
      <w:r w:rsidRPr="00085EF5">
        <w:rPr>
          <w:rFonts w:asciiTheme="minorEastAsia" w:hAnsiTheme="minorEastAsia" w:hint="eastAsia"/>
          <w:sz w:val="28"/>
          <w:szCs w:val="28"/>
        </w:rPr>
        <w:t>采样方式: 血气针、注射器、毛细管和安瓿。</w:t>
      </w:r>
    </w:p>
    <w:p w:rsidR="00FB51DB" w:rsidRPr="00085EF5" w:rsidRDefault="00FB51DB" w:rsidP="002872DB">
      <w:pPr>
        <w:pStyle w:val="a6"/>
        <w:numPr>
          <w:ilvl w:val="0"/>
          <w:numId w:val="1"/>
        </w:numPr>
        <w:ind w:firstLineChars="0"/>
        <w:rPr>
          <w:rFonts w:asciiTheme="minorEastAsia" w:hAnsiTheme="minorEastAsia" w:hint="eastAsia"/>
          <w:b/>
          <w:bCs/>
          <w:sz w:val="28"/>
          <w:szCs w:val="28"/>
        </w:rPr>
      </w:pPr>
      <w:r w:rsidRPr="00085EF5">
        <w:rPr>
          <w:rFonts w:asciiTheme="minorEastAsia" w:hAnsiTheme="minorEastAsia" w:hint="eastAsia"/>
          <w:sz w:val="28"/>
          <w:szCs w:val="28"/>
        </w:rPr>
        <w:t>结果报告时间: ≤</w:t>
      </w:r>
      <w:r w:rsidR="00396EC9" w:rsidRPr="00085EF5">
        <w:rPr>
          <w:rFonts w:asciiTheme="minorEastAsia" w:hAnsiTheme="minorEastAsia" w:hint="eastAsia"/>
          <w:sz w:val="28"/>
          <w:szCs w:val="28"/>
        </w:rPr>
        <w:t>180</w:t>
      </w:r>
      <w:r w:rsidRPr="00085EF5">
        <w:rPr>
          <w:rFonts w:asciiTheme="minorEastAsia" w:hAnsiTheme="minorEastAsia" w:hint="eastAsia"/>
          <w:sz w:val="28"/>
          <w:szCs w:val="28"/>
        </w:rPr>
        <w:t>秒</w:t>
      </w:r>
    </w:p>
    <w:p w:rsidR="00FB51DB" w:rsidRPr="00085EF5" w:rsidRDefault="00FB51DB" w:rsidP="002872DB">
      <w:pPr>
        <w:pStyle w:val="a6"/>
        <w:numPr>
          <w:ilvl w:val="0"/>
          <w:numId w:val="1"/>
        </w:numPr>
        <w:ind w:firstLineChars="0"/>
        <w:rPr>
          <w:rFonts w:asciiTheme="minorEastAsia" w:hAnsiTheme="minorEastAsia" w:hint="eastAsia"/>
          <w:b/>
          <w:bCs/>
          <w:sz w:val="28"/>
          <w:szCs w:val="28"/>
        </w:rPr>
      </w:pPr>
      <w:r w:rsidRPr="00085EF5">
        <w:rPr>
          <w:rFonts w:asciiTheme="minorEastAsia" w:hAnsiTheme="minorEastAsia" w:hint="eastAsia"/>
          <w:sz w:val="28"/>
          <w:szCs w:val="28"/>
        </w:rPr>
        <w:t>可连接计算机和网络，实现数据计算机网络化管理。</w:t>
      </w:r>
    </w:p>
    <w:p w:rsidR="00FB51DB" w:rsidRPr="00085EF5" w:rsidRDefault="00FB51DB" w:rsidP="002872DB">
      <w:pPr>
        <w:pStyle w:val="a6"/>
        <w:numPr>
          <w:ilvl w:val="0"/>
          <w:numId w:val="1"/>
        </w:numPr>
        <w:ind w:firstLineChars="0"/>
        <w:rPr>
          <w:rFonts w:asciiTheme="minorEastAsia" w:hAnsiTheme="minorEastAsia" w:hint="eastAsia"/>
          <w:b/>
          <w:bCs/>
          <w:sz w:val="28"/>
          <w:szCs w:val="28"/>
        </w:rPr>
      </w:pPr>
      <w:r w:rsidRPr="00085EF5">
        <w:rPr>
          <w:rFonts w:asciiTheme="minorEastAsia" w:hAnsiTheme="minorEastAsia" w:hint="eastAsia"/>
          <w:sz w:val="28"/>
          <w:szCs w:val="28"/>
        </w:rPr>
        <w:t>质保≥3年。</w:t>
      </w:r>
    </w:p>
    <w:p w:rsidR="00DB50FB" w:rsidRPr="00967826" w:rsidRDefault="00DB50FB" w:rsidP="00D659E3"/>
    <w:sectPr w:rsidR="00DB50FB" w:rsidRPr="00967826" w:rsidSect="00B1212D">
      <w:pgSz w:w="11906" w:h="16838"/>
      <w:pgMar w:top="567" w:right="851" w:bottom="28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949" w:rsidRDefault="00A35949" w:rsidP="00452F95">
      <w:r>
        <w:separator/>
      </w:r>
    </w:p>
  </w:endnote>
  <w:endnote w:type="continuationSeparator" w:id="0">
    <w:p w:rsidR="00A35949" w:rsidRDefault="00A35949" w:rsidP="00452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949" w:rsidRDefault="00A35949" w:rsidP="00452F95">
      <w:r>
        <w:separator/>
      </w:r>
    </w:p>
  </w:footnote>
  <w:footnote w:type="continuationSeparator" w:id="0">
    <w:p w:rsidR="00A35949" w:rsidRDefault="00A35949" w:rsidP="00452F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268"/>
    <w:multiLevelType w:val="hybridMultilevel"/>
    <w:tmpl w:val="3F201B84"/>
    <w:lvl w:ilvl="0" w:tplc="93FA429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F95"/>
    <w:rsid w:val="00014CE7"/>
    <w:rsid w:val="000239C7"/>
    <w:rsid w:val="00024414"/>
    <w:rsid w:val="00085EF5"/>
    <w:rsid w:val="00092C9D"/>
    <w:rsid w:val="000B0A23"/>
    <w:rsid w:val="000B2E04"/>
    <w:rsid w:val="000E699D"/>
    <w:rsid w:val="0015002B"/>
    <w:rsid w:val="0016117F"/>
    <w:rsid w:val="001E2FAE"/>
    <w:rsid w:val="00252177"/>
    <w:rsid w:val="002872DB"/>
    <w:rsid w:val="002E75FA"/>
    <w:rsid w:val="002F1668"/>
    <w:rsid w:val="00374517"/>
    <w:rsid w:val="00396EC9"/>
    <w:rsid w:val="003C7838"/>
    <w:rsid w:val="004019C4"/>
    <w:rsid w:val="0043596B"/>
    <w:rsid w:val="00452F95"/>
    <w:rsid w:val="00483AD7"/>
    <w:rsid w:val="004879CD"/>
    <w:rsid w:val="004969B4"/>
    <w:rsid w:val="004C1D16"/>
    <w:rsid w:val="004C763A"/>
    <w:rsid w:val="004F0703"/>
    <w:rsid w:val="005205B7"/>
    <w:rsid w:val="00555506"/>
    <w:rsid w:val="005D4334"/>
    <w:rsid w:val="005F0A01"/>
    <w:rsid w:val="00604B70"/>
    <w:rsid w:val="00637497"/>
    <w:rsid w:val="0066151E"/>
    <w:rsid w:val="007867B8"/>
    <w:rsid w:val="007B61CD"/>
    <w:rsid w:val="007C00D4"/>
    <w:rsid w:val="00825062"/>
    <w:rsid w:val="008514A3"/>
    <w:rsid w:val="00866B79"/>
    <w:rsid w:val="00916252"/>
    <w:rsid w:val="00967826"/>
    <w:rsid w:val="00987926"/>
    <w:rsid w:val="009C424B"/>
    <w:rsid w:val="009F04FB"/>
    <w:rsid w:val="009F22E4"/>
    <w:rsid w:val="00A15825"/>
    <w:rsid w:val="00A336C8"/>
    <w:rsid w:val="00A33D4D"/>
    <w:rsid w:val="00A35949"/>
    <w:rsid w:val="00A63051"/>
    <w:rsid w:val="00AA7066"/>
    <w:rsid w:val="00AD0B9D"/>
    <w:rsid w:val="00B1212D"/>
    <w:rsid w:val="00B80A54"/>
    <w:rsid w:val="00B84BA6"/>
    <w:rsid w:val="00BD53C8"/>
    <w:rsid w:val="00C00941"/>
    <w:rsid w:val="00C07F4B"/>
    <w:rsid w:val="00C205F3"/>
    <w:rsid w:val="00C22F90"/>
    <w:rsid w:val="00C52620"/>
    <w:rsid w:val="00C852D7"/>
    <w:rsid w:val="00D42D5F"/>
    <w:rsid w:val="00D659E3"/>
    <w:rsid w:val="00DA215F"/>
    <w:rsid w:val="00DB50FB"/>
    <w:rsid w:val="00DD49B3"/>
    <w:rsid w:val="00DE5DD9"/>
    <w:rsid w:val="00DE7AD0"/>
    <w:rsid w:val="00E13BBB"/>
    <w:rsid w:val="00E20FA6"/>
    <w:rsid w:val="00E410C0"/>
    <w:rsid w:val="00E6409A"/>
    <w:rsid w:val="00E750AB"/>
    <w:rsid w:val="00EC38F5"/>
    <w:rsid w:val="00ED604F"/>
    <w:rsid w:val="00ED7880"/>
    <w:rsid w:val="00EE22EE"/>
    <w:rsid w:val="00EE28BC"/>
    <w:rsid w:val="00F801CD"/>
    <w:rsid w:val="00FB51DB"/>
    <w:rsid w:val="00FD2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2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2F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F95"/>
    <w:rPr>
      <w:sz w:val="18"/>
      <w:szCs w:val="18"/>
    </w:rPr>
  </w:style>
  <w:style w:type="table" w:styleId="a5">
    <w:name w:val="Table Grid"/>
    <w:basedOn w:val="a1"/>
    <w:uiPriority w:val="59"/>
    <w:rsid w:val="00452F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3D4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2872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392</Characters>
  <Application>Microsoft Office Word</Application>
  <DocSecurity>0</DocSecurity>
  <Lines>3</Lines>
  <Paragraphs>1</Paragraphs>
  <ScaleCrop>false</ScaleCrop>
  <Company>新健侨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刘莹</dc:creator>
  <cp:keywords/>
  <dc:description/>
  <cp:lastModifiedBy>微软用户</cp:lastModifiedBy>
  <cp:revision>49</cp:revision>
  <cp:lastPrinted>2020-08-25T06:29:00Z</cp:lastPrinted>
  <dcterms:created xsi:type="dcterms:W3CDTF">2016-10-11T08:48:00Z</dcterms:created>
  <dcterms:modified xsi:type="dcterms:W3CDTF">2020-12-11T07:15:00Z</dcterms:modified>
</cp:coreProperties>
</file>